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B4C0" w14:textId="77777777" w:rsidR="00BA4175" w:rsidRDefault="00BA4175">
      <w:pPr>
        <w:pStyle w:val="BodyText"/>
        <w:spacing w:before="178"/>
        <w:rPr>
          <w:sz w:val="19"/>
        </w:rPr>
      </w:pPr>
    </w:p>
    <w:p w14:paraId="18A2F44E" w14:textId="57A3A1EB" w:rsidR="00BA4175" w:rsidRDefault="00000000">
      <w:pPr>
        <w:ind w:left="8501"/>
        <w:rPr>
          <w:sz w:val="19"/>
        </w:rPr>
      </w:pPr>
      <w:r>
        <w:rPr>
          <w:w w:val="110"/>
          <w:sz w:val="19"/>
        </w:rPr>
        <w:t>ANEXA</w:t>
      </w:r>
      <w:r>
        <w:rPr>
          <w:spacing w:val="-6"/>
          <w:w w:val="110"/>
          <w:sz w:val="19"/>
        </w:rPr>
        <w:t xml:space="preserve"> </w:t>
      </w:r>
      <w:r w:rsidR="00E17E1C">
        <w:rPr>
          <w:spacing w:val="-6"/>
          <w:w w:val="110"/>
          <w:sz w:val="19"/>
        </w:rPr>
        <w:t>2</w:t>
      </w:r>
    </w:p>
    <w:p w14:paraId="480577BD" w14:textId="66A58541" w:rsidR="00BA4175" w:rsidRDefault="00000000" w:rsidP="00D31514">
      <w:pPr>
        <w:spacing w:before="41"/>
        <w:ind w:left="155"/>
        <w:rPr>
          <w:sz w:val="19"/>
        </w:rPr>
      </w:pPr>
      <w:r>
        <w:rPr>
          <w:w w:val="110"/>
          <w:sz w:val="19"/>
        </w:rPr>
        <w:t>OFERTANT/ASOCIAT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(după</w:t>
      </w:r>
      <w:r>
        <w:rPr>
          <w:spacing w:val="-11"/>
          <w:w w:val="110"/>
          <w:sz w:val="19"/>
        </w:rPr>
        <w:t xml:space="preserve"> </w:t>
      </w:r>
      <w:r>
        <w:rPr>
          <w:spacing w:val="-4"/>
          <w:w w:val="110"/>
          <w:sz w:val="19"/>
        </w:rPr>
        <w:t>caz)</w:t>
      </w:r>
    </w:p>
    <w:p w14:paraId="14CF5C30" w14:textId="77777777" w:rsidR="00BA4175" w:rsidRDefault="00000000">
      <w:pPr>
        <w:ind w:left="159"/>
        <w:rPr>
          <w:sz w:val="19"/>
        </w:rPr>
      </w:pPr>
      <w:r>
        <w:rPr>
          <w:w w:val="110"/>
          <w:sz w:val="19"/>
        </w:rPr>
        <w:t>(denumirea,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codul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înregistrare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fiscală,</w:t>
      </w:r>
      <w:r>
        <w:rPr>
          <w:spacing w:val="-2"/>
          <w:w w:val="110"/>
          <w:sz w:val="19"/>
        </w:rPr>
        <w:t xml:space="preserve"> adresa)</w:t>
      </w:r>
    </w:p>
    <w:p w14:paraId="72105EB3" w14:textId="77777777" w:rsidR="00BA4175" w:rsidRDefault="00BA4175">
      <w:pPr>
        <w:pStyle w:val="BodyText"/>
        <w:spacing w:before="42"/>
        <w:rPr>
          <w:sz w:val="19"/>
        </w:rPr>
      </w:pPr>
    </w:p>
    <w:p w14:paraId="790DDAE1" w14:textId="1159788C" w:rsidR="00BA4175" w:rsidRDefault="00D31514">
      <w:pPr>
        <w:tabs>
          <w:tab w:val="left" w:pos="1696"/>
        </w:tabs>
        <w:spacing w:line="242" w:lineRule="exact"/>
        <w:ind w:left="609"/>
        <w:rPr>
          <w:sz w:val="19"/>
        </w:rPr>
      </w:pPr>
      <w:r>
        <w:rPr>
          <w:spacing w:val="-2"/>
          <w:w w:val="120"/>
          <w:sz w:val="19"/>
        </w:rPr>
        <w:t>DECLARAȚIE</w:t>
      </w:r>
      <w:r>
        <w:rPr>
          <w:spacing w:val="16"/>
          <w:w w:val="115"/>
          <w:position w:val="1"/>
          <w:sz w:val="19"/>
        </w:rPr>
        <w:t xml:space="preserve"> </w:t>
      </w:r>
      <w:r>
        <w:rPr>
          <w:w w:val="115"/>
          <w:sz w:val="19"/>
        </w:rPr>
        <w:t>privind</w:t>
      </w:r>
      <w:r>
        <w:rPr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respectarea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principiului DNSH</w:t>
      </w:r>
      <w:r>
        <w:rPr>
          <w:spacing w:val="-11"/>
          <w:w w:val="115"/>
          <w:sz w:val="19"/>
        </w:rPr>
        <w:t xml:space="preserve"> </w:t>
      </w:r>
      <w:r>
        <w:rPr>
          <w:w w:val="115"/>
          <w:sz w:val="19"/>
        </w:rPr>
        <w:t>-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"Do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No</w:t>
      </w:r>
      <w:r>
        <w:rPr>
          <w:spacing w:val="-17"/>
          <w:w w:val="115"/>
          <w:sz w:val="19"/>
        </w:rPr>
        <w:t xml:space="preserve"> </w:t>
      </w:r>
      <w:r>
        <w:rPr>
          <w:w w:val="115"/>
          <w:sz w:val="19"/>
        </w:rPr>
        <w:t>Significant</w:t>
      </w:r>
      <w:r>
        <w:rPr>
          <w:spacing w:val="-1"/>
          <w:w w:val="115"/>
          <w:sz w:val="19"/>
        </w:rPr>
        <w:t xml:space="preserve"> </w:t>
      </w:r>
      <w:r>
        <w:rPr>
          <w:w w:val="115"/>
          <w:sz w:val="19"/>
        </w:rPr>
        <w:t>Harm"</w:t>
      </w:r>
      <w:r>
        <w:rPr>
          <w:spacing w:val="-16"/>
          <w:w w:val="115"/>
          <w:sz w:val="19"/>
        </w:rPr>
        <w:t xml:space="preserve"> </w:t>
      </w:r>
      <w:r>
        <w:rPr>
          <w:spacing w:val="-5"/>
          <w:w w:val="115"/>
          <w:sz w:val="19"/>
        </w:rPr>
        <w:t>în</w:t>
      </w:r>
    </w:p>
    <w:p w14:paraId="2392F2A2" w14:textId="30723DA5" w:rsidR="00BA4175" w:rsidRDefault="00000000">
      <w:pPr>
        <w:spacing w:line="252" w:lineRule="auto"/>
        <w:ind w:left="749" w:right="1286" w:firstLine="403"/>
        <w:rPr>
          <w:sz w:val="21"/>
        </w:rPr>
      </w:pPr>
      <w:r>
        <w:rPr>
          <w:w w:val="105"/>
          <w:sz w:val="21"/>
        </w:rPr>
        <w:t>obținerea și utilizarea fondurilor externe nerambursabile și rambursabile aferente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Mecanismului de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redresare și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reziliență,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prin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Planul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național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 w:rsidR="00D31514">
        <w:rPr>
          <w:w w:val="105"/>
          <w:sz w:val="21"/>
        </w:rPr>
        <w:t xml:space="preserve"> </w:t>
      </w:r>
      <w:r>
        <w:rPr>
          <w:w w:val="105"/>
          <w:sz w:val="21"/>
        </w:rPr>
        <w:t>redresare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și</w:t>
      </w:r>
    </w:p>
    <w:p w14:paraId="5773054B" w14:textId="77777777" w:rsidR="00BA4175" w:rsidRDefault="00000000">
      <w:pPr>
        <w:spacing w:line="229" w:lineRule="exact"/>
        <w:ind w:left="4014"/>
        <w:rPr>
          <w:sz w:val="21"/>
        </w:rPr>
      </w:pPr>
      <w:r>
        <w:rPr>
          <w:spacing w:val="-2"/>
          <w:sz w:val="21"/>
        </w:rPr>
        <w:t>reziliență</w:t>
      </w:r>
    </w:p>
    <w:p w14:paraId="729F0348" w14:textId="77777777" w:rsidR="00BA4175" w:rsidRDefault="00BA4175">
      <w:pPr>
        <w:pStyle w:val="BodyText"/>
        <w:spacing w:before="18"/>
        <w:rPr>
          <w:sz w:val="19"/>
        </w:rPr>
      </w:pPr>
    </w:p>
    <w:p w14:paraId="594DD6B8" w14:textId="77777777" w:rsidR="00BA4175" w:rsidRDefault="00000000">
      <w:pPr>
        <w:spacing w:before="1" w:line="217" w:lineRule="exact"/>
        <w:ind w:left="826"/>
        <w:rPr>
          <w:sz w:val="19"/>
        </w:rPr>
      </w:pPr>
      <w:r>
        <w:rPr>
          <w:sz w:val="19"/>
        </w:rPr>
        <w:t>Subsemnatul(a),</w:t>
      </w:r>
      <w:r>
        <w:rPr>
          <w:spacing w:val="-12"/>
          <w:sz w:val="19"/>
        </w:rPr>
        <w:t xml:space="preserve"> </w:t>
      </w:r>
      <w:r>
        <w:rPr>
          <w:sz w:val="19"/>
        </w:rPr>
        <w:t>.............................,</w:t>
      </w:r>
      <w:r>
        <w:rPr>
          <w:spacing w:val="11"/>
          <w:sz w:val="19"/>
        </w:rPr>
        <w:t xml:space="preserve"> </w:t>
      </w:r>
      <w:r>
        <w:rPr>
          <w:sz w:val="19"/>
        </w:rPr>
        <w:t>posesor/posesoare</w:t>
      </w:r>
      <w:r>
        <w:rPr>
          <w:spacing w:val="17"/>
          <w:sz w:val="19"/>
        </w:rPr>
        <w:t xml:space="preserve"> </w:t>
      </w:r>
      <w:r>
        <w:rPr>
          <w:sz w:val="19"/>
        </w:rPr>
        <w:t>a1/a</w:t>
      </w:r>
      <w:r>
        <w:rPr>
          <w:spacing w:val="15"/>
          <w:sz w:val="19"/>
        </w:rPr>
        <w:t xml:space="preserve"> </w:t>
      </w:r>
      <w:r>
        <w:rPr>
          <w:sz w:val="19"/>
        </w:rPr>
        <w:t>CI/BI</w:t>
      </w:r>
      <w:r>
        <w:rPr>
          <w:spacing w:val="-1"/>
          <w:sz w:val="19"/>
        </w:rPr>
        <w:t xml:space="preserve"> </w:t>
      </w:r>
      <w:r>
        <w:rPr>
          <w:sz w:val="19"/>
        </w:rPr>
        <w:t>seria........ nr.............</w:t>
      </w:r>
      <w:r>
        <w:rPr>
          <w:spacing w:val="-15"/>
          <w:sz w:val="19"/>
        </w:rPr>
        <w:t xml:space="preserve"> </w:t>
      </w:r>
      <w:r>
        <w:rPr>
          <w:sz w:val="19"/>
        </w:rPr>
        <w:t>,</w:t>
      </w:r>
      <w:r>
        <w:rPr>
          <w:spacing w:val="15"/>
          <w:sz w:val="19"/>
        </w:rPr>
        <w:t xml:space="preserve"> </w:t>
      </w:r>
      <w:r>
        <w:rPr>
          <w:sz w:val="19"/>
        </w:rPr>
        <w:t>eliberat(ă)</w:t>
      </w:r>
      <w:r>
        <w:rPr>
          <w:spacing w:val="-10"/>
          <w:sz w:val="19"/>
        </w:rPr>
        <w:t xml:space="preserve"> </w:t>
      </w:r>
      <w:r>
        <w:rPr>
          <w:spacing w:val="-5"/>
          <w:sz w:val="19"/>
        </w:rPr>
        <w:t>de</w:t>
      </w:r>
    </w:p>
    <w:p w14:paraId="1A332A89" w14:textId="77777777" w:rsidR="00BA4175" w:rsidRDefault="00000000">
      <w:pPr>
        <w:tabs>
          <w:tab w:val="left" w:leader="dot" w:pos="7198"/>
        </w:tabs>
        <w:spacing w:line="216" w:lineRule="exact"/>
        <w:ind w:left="732"/>
        <w:rPr>
          <w:sz w:val="19"/>
        </w:rPr>
      </w:pPr>
      <w:r>
        <w:rPr>
          <w:sz w:val="19"/>
        </w:rPr>
        <w:t>,</w:t>
      </w:r>
      <w:r>
        <w:rPr>
          <w:spacing w:val="-12"/>
          <w:sz w:val="19"/>
        </w:rPr>
        <w:t xml:space="preserve"> </w:t>
      </w:r>
      <w:r>
        <w:rPr>
          <w:sz w:val="19"/>
        </w:rPr>
        <w:t>în</w:t>
      </w:r>
      <w:r>
        <w:rPr>
          <w:spacing w:val="-12"/>
          <w:sz w:val="19"/>
        </w:rPr>
        <w:t xml:space="preserve"> </w:t>
      </w:r>
      <w:r>
        <w:rPr>
          <w:sz w:val="19"/>
        </w:rPr>
        <w:t>calitate</w:t>
      </w:r>
      <w:r>
        <w:rPr>
          <w:spacing w:val="-12"/>
          <w:sz w:val="19"/>
        </w:rPr>
        <w:t xml:space="preserve"> </w:t>
      </w:r>
      <w:r>
        <w:rPr>
          <w:sz w:val="19"/>
        </w:rPr>
        <w:t>de</w:t>
      </w:r>
      <w:r>
        <w:rPr>
          <w:spacing w:val="-12"/>
          <w:sz w:val="19"/>
        </w:rPr>
        <w:t xml:space="preserve"> </w:t>
      </w:r>
      <w:r>
        <w:rPr>
          <w:sz w:val="19"/>
        </w:rPr>
        <w:t>reprezentant</w:t>
      </w:r>
      <w:r>
        <w:rPr>
          <w:spacing w:val="1"/>
          <w:sz w:val="19"/>
        </w:rPr>
        <w:t xml:space="preserve"> </w:t>
      </w:r>
      <w:r>
        <w:rPr>
          <w:sz w:val="19"/>
        </w:rPr>
        <w:t>legal</w:t>
      </w:r>
      <w:r>
        <w:rPr>
          <w:spacing w:val="-4"/>
          <w:sz w:val="19"/>
        </w:rPr>
        <w:t xml:space="preserve"> </w:t>
      </w:r>
      <w:r>
        <w:rPr>
          <w:sz w:val="19"/>
        </w:rPr>
        <w:t>al</w:t>
      </w:r>
      <w:r>
        <w:rPr>
          <w:spacing w:val="-10"/>
          <w:sz w:val="19"/>
        </w:rPr>
        <w:t xml:space="preserve"> </w:t>
      </w:r>
      <w:r>
        <w:rPr>
          <w:sz w:val="19"/>
        </w:rPr>
        <w:t>..........................,</w:t>
      </w:r>
      <w:r>
        <w:rPr>
          <w:spacing w:val="-12"/>
          <w:sz w:val="19"/>
        </w:rPr>
        <w:t xml:space="preserve"> </w:t>
      </w:r>
      <w:r>
        <w:rPr>
          <w:sz w:val="19"/>
        </w:rPr>
        <w:t>cu</w:t>
      </w:r>
      <w:r>
        <w:rPr>
          <w:spacing w:val="-10"/>
          <w:sz w:val="19"/>
        </w:rPr>
        <w:t xml:space="preserve"> </w:t>
      </w:r>
      <w:r>
        <w:rPr>
          <w:sz w:val="19"/>
        </w:rPr>
        <w:t>sediul</w:t>
      </w:r>
      <w:r>
        <w:rPr>
          <w:spacing w:val="4"/>
          <w:sz w:val="19"/>
        </w:rPr>
        <w:t xml:space="preserve"> </w:t>
      </w:r>
      <w:r>
        <w:rPr>
          <w:sz w:val="19"/>
        </w:rPr>
        <w:t>social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în.</w:t>
      </w:r>
      <w:r>
        <w:rPr>
          <w:sz w:val="19"/>
        </w:rPr>
        <w:tab/>
        <w:t>,</w:t>
      </w:r>
      <w:r>
        <w:rPr>
          <w:spacing w:val="-6"/>
          <w:sz w:val="19"/>
        </w:rPr>
        <w:t xml:space="preserve"> </w:t>
      </w:r>
      <w:r>
        <w:rPr>
          <w:sz w:val="19"/>
        </w:rPr>
        <w:t>cod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înregistrare</w:t>
      </w:r>
    </w:p>
    <w:p w14:paraId="37F38D81" w14:textId="78EBE979" w:rsidR="00BA4175" w:rsidRDefault="00000000">
      <w:pPr>
        <w:spacing w:line="216" w:lineRule="exact"/>
        <w:ind w:left="145"/>
        <w:rPr>
          <w:sz w:val="19"/>
        </w:rPr>
      </w:pPr>
      <w:r>
        <w:rPr>
          <w:sz w:val="19"/>
        </w:rPr>
        <w:t>fiscală</w:t>
      </w:r>
      <w:r>
        <w:rPr>
          <w:spacing w:val="27"/>
          <w:sz w:val="19"/>
        </w:rPr>
        <w:t xml:space="preserve"> </w:t>
      </w:r>
      <w:r>
        <w:rPr>
          <w:sz w:val="19"/>
        </w:rPr>
        <w:t>..................,</w:t>
      </w:r>
      <w:r>
        <w:rPr>
          <w:spacing w:val="20"/>
          <w:sz w:val="19"/>
        </w:rPr>
        <w:t xml:space="preserve"> </w:t>
      </w:r>
      <w:r>
        <w:rPr>
          <w:sz w:val="19"/>
        </w:rPr>
        <w:t>referitor</w:t>
      </w:r>
      <w:r>
        <w:rPr>
          <w:spacing w:val="26"/>
          <w:sz w:val="19"/>
        </w:rPr>
        <w:t xml:space="preserve"> </w:t>
      </w:r>
      <w:r>
        <w:rPr>
          <w:sz w:val="19"/>
        </w:rPr>
        <w:t>la</w:t>
      </w:r>
      <w:r>
        <w:rPr>
          <w:spacing w:val="16"/>
          <w:sz w:val="19"/>
        </w:rPr>
        <w:t xml:space="preserve"> </w:t>
      </w:r>
      <w:r>
        <w:rPr>
          <w:sz w:val="19"/>
        </w:rPr>
        <w:t>procedura</w:t>
      </w:r>
      <w:r>
        <w:rPr>
          <w:spacing w:val="24"/>
          <w:sz w:val="19"/>
        </w:rPr>
        <w:t xml:space="preserve"> </w:t>
      </w:r>
      <w:r>
        <w:rPr>
          <w:sz w:val="19"/>
        </w:rPr>
        <w:t>de</w:t>
      </w:r>
      <w:r>
        <w:rPr>
          <w:spacing w:val="14"/>
          <w:sz w:val="19"/>
        </w:rPr>
        <w:t xml:space="preserve"> </w:t>
      </w:r>
      <w:r>
        <w:rPr>
          <w:sz w:val="19"/>
        </w:rPr>
        <w:t>achiziție</w:t>
      </w:r>
      <w:r w:rsidR="00D31514">
        <w:rPr>
          <w:spacing w:val="23"/>
          <w:sz w:val="19"/>
        </w:rPr>
        <w:t xml:space="preserve"> </w:t>
      </w:r>
      <w:r>
        <w:rPr>
          <w:sz w:val="19"/>
        </w:rPr>
        <w:t>direct</w:t>
      </w:r>
      <w:r w:rsidR="00D31514">
        <w:rPr>
          <w:sz w:val="19"/>
        </w:rPr>
        <w:t>ă</w:t>
      </w:r>
      <w:r>
        <w:rPr>
          <w:spacing w:val="26"/>
          <w:sz w:val="19"/>
        </w:rPr>
        <w:t xml:space="preserve"> </w:t>
      </w:r>
      <w:r>
        <w:rPr>
          <w:sz w:val="19"/>
        </w:rPr>
        <w:t>pentru</w:t>
      </w:r>
      <w:r>
        <w:rPr>
          <w:spacing w:val="21"/>
          <w:sz w:val="19"/>
        </w:rPr>
        <w:t xml:space="preserve"> </w:t>
      </w:r>
      <w:r>
        <w:rPr>
          <w:sz w:val="19"/>
        </w:rPr>
        <w:t>...................,</w:t>
      </w:r>
      <w:r>
        <w:rPr>
          <w:spacing w:val="20"/>
          <w:sz w:val="19"/>
        </w:rPr>
        <w:t xml:space="preserve"> </w:t>
      </w:r>
      <w:r>
        <w:rPr>
          <w:sz w:val="19"/>
        </w:rPr>
        <w:t>derulată</w:t>
      </w:r>
      <w:r>
        <w:rPr>
          <w:spacing w:val="29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către</w:t>
      </w:r>
    </w:p>
    <w:p w14:paraId="15886F7F" w14:textId="77777777" w:rsidR="00BA4175" w:rsidRDefault="00000000">
      <w:pPr>
        <w:tabs>
          <w:tab w:val="left" w:pos="1422"/>
        </w:tabs>
        <w:spacing w:line="217" w:lineRule="exact"/>
        <w:ind w:left="143"/>
        <w:rPr>
          <w:sz w:val="19"/>
        </w:rPr>
      </w:pPr>
      <w:r>
        <w:rPr>
          <w:spacing w:val="-2"/>
          <w:sz w:val="19"/>
        </w:rPr>
        <w:t>..................</w:t>
      </w:r>
      <w:r>
        <w:rPr>
          <w:sz w:val="19"/>
        </w:rPr>
        <w:tab/>
        <w:t>ca</w:t>
      </w:r>
      <w:r>
        <w:rPr>
          <w:spacing w:val="29"/>
          <w:sz w:val="19"/>
        </w:rPr>
        <w:t xml:space="preserve"> </w:t>
      </w:r>
      <w:r>
        <w:rPr>
          <w:sz w:val="19"/>
        </w:rPr>
        <w:t>urmare</w:t>
      </w:r>
      <w:r>
        <w:rPr>
          <w:spacing w:val="37"/>
          <w:sz w:val="19"/>
        </w:rPr>
        <w:t xml:space="preserve"> </w:t>
      </w:r>
      <w:r>
        <w:rPr>
          <w:sz w:val="19"/>
        </w:rPr>
        <w:t>a</w:t>
      </w:r>
      <w:r>
        <w:rPr>
          <w:spacing w:val="27"/>
          <w:sz w:val="19"/>
        </w:rPr>
        <w:t xml:space="preserve"> </w:t>
      </w:r>
      <w:r>
        <w:rPr>
          <w:sz w:val="19"/>
        </w:rPr>
        <w:t>apelului</w:t>
      </w:r>
      <w:r>
        <w:rPr>
          <w:spacing w:val="42"/>
          <w:sz w:val="19"/>
        </w:rPr>
        <w:t xml:space="preserve"> </w:t>
      </w:r>
      <w:r>
        <w:rPr>
          <w:sz w:val="19"/>
        </w:rPr>
        <w:t>de</w:t>
      </w:r>
      <w:r>
        <w:rPr>
          <w:spacing w:val="33"/>
          <w:sz w:val="19"/>
        </w:rPr>
        <w:t xml:space="preserve"> </w:t>
      </w:r>
      <w:r>
        <w:rPr>
          <w:sz w:val="19"/>
        </w:rPr>
        <w:t>proiecte</w:t>
      </w:r>
      <w:r>
        <w:rPr>
          <w:spacing w:val="38"/>
          <w:sz w:val="19"/>
        </w:rPr>
        <w:t xml:space="preserve"> </w:t>
      </w:r>
      <w:r>
        <w:rPr>
          <w:sz w:val="19"/>
        </w:rPr>
        <w:t>..........................</w:t>
      </w:r>
      <w:r>
        <w:rPr>
          <w:spacing w:val="-12"/>
          <w:sz w:val="19"/>
        </w:rPr>
        <w:t xml:space="preserve"> </w:t>
      </w:r>
      <w:r>
        <w:rPr>
          <w:sz w:val="19"/>
        </w:rPr>
        <w:t>și</w:t>
      </w:r>
      <w:r>
        <w:rPr>
          <w:spacing w:val="-6"/>
          <w:sz w:val="19"/>
        </w:rPr>
        <w:t xml:space="preserve"> </w:t>
      </w:r>
      <w:r>
        <w:rPr>
          <w:sz w:val="19"/>
        </w:rPr>
        <w:t>în</w:t>
      </w:r>
      <w:r>
        <w:rPr>
          <w:spacing w:val="-7"/>
          <w:sz w:val="19"/>
        </w:rPr>
        <w:t xml:space="preserve"> </w:t>
      </w:r>
      <w:r>
        <w:rPr>
          <w:sz w:val="19"/>
        </w:rPr>
        <w:t>cadrul</w:t>
      </w:r>
      <w:r>
        <w:rPr>
          <w:spacing w:val="-2"/>
          <w:sz w:val="19"/>
        </w:rPr>
        <w:t xml:space="preserve"> </w:t>
      </w:r>
      <w:r>
        <w:rPr>
          <w:sz w:val="19"/>
        </w:rPr>
        <w:t>Contractului</w:t>
      </w:r>
      <w:r>
        <w:rPr>
          <w:spacing w:val="51"/>
          <w:sz w:val="19"/>
        </w:rPr>
        <w:t xml:space="preserve"> </w:t>
      </w:r>
      <w:r>
        <w:rPr>
          <w:sz w:val="19"/>
        </w:rPr>
        <w:t>de</w:t>
      </w:r>
      <w:r>
        <w:rPr>
          <w:spacing w:val="30"/>
          <w:sz w:val="19"/>
        </w:rPr>
        <w:t xml:space="preserve"> </w:t>
      </w:r>
      <w:r>
        <w:rPr>
          <w:sz w:val="19"/>
        </w:rPr>
        <w:t>finanțare</w:t>
      </w:r>
      <w:r>
        <w:rPr>
          <w:spacing w:val="68"/>
          <w:sz w:val="19"/>
        </w:rPr>
        <w:t xml:space="preserve"> </w:t>
      </w:r>
      <w:r>
        <w:rPr>
          <w:spacing w:val="-5"/>
          <w:sz w:val="19"/>
        </w:rPr>
        <w:t>nr.</w:t>
      </w:r>
    </w:p>
    <w:p w14:paraId="2E2A289D" w14:textId="77777777" w:rsidR="00BA4175" w:rsidRDefault="00000000">
      <w:pPr>
        <w:tabs>
          <w:tab w:val="left" w:leader="dot" w:pos="1330"/>
        </w:tabs>
        <w:spacing w:before="2" w:line="215" w:lineRule="exact"/>
        <w:ind w:left="143"/>
        <w:rPr>
          <w:sz w:val="19"/>
        </w:rPr>
      </w:pPr>
      <w:r>
        <w:rPr>
          <w:spacing w:val="-10"/>
          <w:sz w:val="19"/>
        </w:rPr>
        <w:t>.</w:t>
      </w:r>
      <w:r>
        <w:rPr>
          <w:sz w:val="19"/>
        </w:rPr>
        <w:tab/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pe</w:t>
      </w:r>
      <w:r>
        <w:rPr>
          <w:spacing w:val="-5"/>
          <w:sz w:val="19"/>
        </w:rPr>
        <w:t xml:space="preserve"> </w:t>
      </w:r>
      <w:r>
        <w:rPr>
          <w:sz w:val="19"/>
        </w:rPr>
        <w:t>propria</w:t>
      </w:r>
      <w:r>
        <w:rPr>
          <w:spacing w:val="1"/>
          <w:sz w:val="19"/>
        </w:rPr>
        <w:t xml:space="preserve"> </w:t>
      </w:r>
      <w:r>
        <w:rPr>
          <w:sz w:val="19"/>
        </w:rPr>
        <w:t>răspundere,</w:t>
      </w:r>
      <w:r>
        <w:rPr>
          <w:spacing w:val="7"/>
          <w:sz w:val="19"/>
        </w:rPr>
        <w:t xml:space="preserve"> </w:t>
      </w:r>
      <w:r>
        <w:rPr>
          <w:sz w:val="19"/>
        </w:rPr>
        <w:t>sub</w:t>
      </w:r>
      <w:r>
        <w:rPr>
          <w:spacing w:val="-4"/>
          <w:sz w:val="19"/>
        </w:rPr>
        <w:t xml:space="preserve"> </w:t>
      </w:r>
      <w:r>
        <w:rPr>
          <w:sz w:val="19"/>
        </w:rPr>
        <w:t>sancțiunea</w:t>
      </w:r>
      <w:r>
        <w:rPr>
          <w:spacing w:val="2"/>
          <w:sz w:val="19"/>
        </w:rPr>
        <w:t xml:space="preserve"> </w:t>
      </w:r>
      <w:r>
        <w:rPr>
          <w:sz w:val="19"/>
        </w:rPr>
        <w:t>falsului</w:t>
      </w:r>
      <w:r>
        <w:rPr>
          <w:spacing w:val="3"/>
          <w:sz w:val="19"/>
        </w:rPr>
        <w:t xml:space="preserve"> </w:t>
      </w:r>
      <w:r>
        <w:rPr>
          <w:sz w:val="19"/>
        </w:rPr>
        <w:t>în</w:t>
      </w:r>
      <w:r>
        <w:rPr>
          <w:spacing w:val="-4"/>
          <w:sz w:val="19"/>
        </w:rPr>
        <w:t xml:space="preserve"> </w:t>
      </w:r>
      <w:r>
        <w:rPr>
          <w:sz w:val="19"/>
        </w:rPr>
        <w:t>declarații,</w:t>
      </w:r>
      <w:r>
        <w:rPr>
          <w:spacing w:val="4"/>
          <w:sz w:val="19"/>
        </w:rPr>
        <w:t xml:space="preserve"> </w:t>
      </w:r>
      <w:r>
        <w:rPr>
          <w:sz w:val="19"/>
        </w:rPr>
        <w:t>așa</w:t>
      </w:r>
      <w:r>
        <w:rPr>
          <w:spacing w:val="-6"/>
          <w:sz w:val="19"/>
        </w:rPr>
        <w:t xml:space="preserve"> </w:t>
      </w:r>
      <w:r>
        <w:rPr>
          <w:sz w:val="19"/>
        </w:rPr>
        <w:t>cum</w:t>
      </w:r>
      <w:r>
        <w:rPr>
          <w:spacing w:val="-3"/>
          <w:sz w:val="19"/>
        </w:rPr>
        <w:t xml:space="preserve"> </w:t>
      </w:r>
      <w:r>
        <w:rPr>
          <w:sz w:val="19"/>
        </w:rPr>
        <w:t>este</w:t>
      </w:r>
      <w:r>
        <w:rPr>
          <w:spacing w:val="-2"/>
          <w:sz w:val="19"/>
        </w:rPr>
        <w:t xml:space="preserve"> </w:t>
      </w:r>
      <w:r>
        <w:rPr>
          <w:sz w:val="19"/>
        </w:rPr>
        <w:t>acesta</w:t>
      </w:r>
      <w:r>
        <w:rPr>
          <w:spacing w:val="-1"/>
          <w:sz w:val="19"/>
        </w:rPr>
        <w:t xml:space="preserve"> </w:t>
      </w:r>
      <w:r>
        <w:rPr>
          <w:sz w:val="19"/>
        </w:rPr>
        <w:t>prevăzut</w:t>
      </w:r>
      <w:r>
        <w:rPr>
          <w:spacing w:val="3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art.</w:t>
      </w:r>
    </w:p>
    <w:p w14:paraId="2264E1D5" w14:textId="04EA2176" w:rsidR="00BA4175" w:rsidRDefault="00000000">
      <w:pPr>
        <w:spacing w:line="237" w:lineRule="auto"/>
        <w:ind w:left="142" w:right="793" w:firstLine="2"/>
        <w:jc w:val="both"/>
        <w:rPr>
          <w:sz w:val="19"/>
        </w:rPr>
      </w:pPr>
      <w:r>
        <w:rPr>
          <w:sz w:val="19"/>
        </w:rPr>
        <w:t>326</w:t>
      </w:r>
      <w:r>
        <w:rPr>
          <w:spacing w:val="-12"/>
          <w:sz w:val="19"/>
        </w:rPr>
        <w:t xml:space="preserve"> </w:t>
      </w:r>
      <w:r>
        <w:rPr>
          <w:sz w:val="19"/>
        </w:rPr>
        <w:t>din</w:t>
      </w:r>
      <w:r>
        <w:rPr>
          <w:spacing w:val="-12"/>
          <w:sz w:val="19"/>
        </w:rPr>
        <w:t xml:space="preserve"> </w:t>
      </w:r>
      <w:r>
        <w:rPr>
          <w:sz w:val="19"/>
        </w:rPr>
        <w:t>Legea</w:t>
      </w:r>
      <w:r>
        <w:rPr>
          <w:spacing w:val="-12"/>
          <w:sz w:val="19"/>
        </w:rPr>
        <w:t xml:space="preserve"> </w:t>
      </w:r>
      <w:r>
        <w:rPr>
          <w:sz w:val="19"/>
        </w:rPr>
        <w:t>nr.</w:t>
      </w:r>
      <w:r>
        <w:rPr>
          <w:spacing w:val="-9"/>
          <w:sz w:val="19"/>
        </w:rPr>
        <w:t xml:space="preserve"> </w:t>
      </w:r>
      <w:r>
        <w:rPr>
          <w:sz w:val="19"/>
        </w:rPr>
        <w:t>286/2009</w:t>
      </w:r>
      <w:r>
        <w:rPr>
          <w:spacing w:val="-4"/>
          <w:sz w:val="19"/>
        </w:rPr>
        <w:t xml:space="preserve"> </w:t>
      </w:r>
      <w:r>
        <w:rPr>
          <w:sz w:val="19"/>
        </w:rPr>
        <w:t>privind</w:t>
      </w:r>
      <w:r>
        <w:rPr>
          <w:spacing w:val="-8"/>
          <w:sz w:val="19"/>
        </w:rPr>
        <w:t xml:space="preserve"> </w:t>
      </w:r>
      <w:r>
        <w:rPr>
          <w:sz w:val="19"/>
        </w:rPr>
        <w:t>Codul penal,</w:t>
      </w:r>
      <w:r>
        <w:rPr>
          <w:spacing w:val="-3"/>
          <w:sz w:val="19"/>
        </w:rPr>
        <w:t xml:space="preserve"> </w:t>
      </w:r>
      <w:r>
        <w:rPr>
          <w:sz w:val="19"/>
        </w:rPr>
        <w:t>cu</w:t>
      </w:r>
      <w:r>
        <w:rPr>
          <w:spacing w:val="-12"/>
          <w:sz w:val="19"/>
        </w:rPr>
        <w:t xml:space="preserve"> </w:t>
      </w:r>
      <w:r>
        <w:rPr>
          <w:sz w:val="19"/>
        </w:rPr>
        <w:t>modificările și</w:t>
      </w:r>
      <w:r>
        <w:rPr>
          <w:spacing w:val="-9"/>
          <w:sz w:val="19"/>
        </w:rPr>
        <w:t xml:space="preserve"> </w:t>
      </w:r>
      <w:r>
        <w:rPr>
          <w:sz w:val="19"/>
        </w:rPr>
        <w:t>completările</w:t>
      </w:r>
      <w:r w:rsidR="00D31514">
        <w:rPr>
          <w:sz w:val="19"/>
        </w:rPr>
        <w:t xml:space="preserve"> </w:t>
      </w:r>
      <w:r>
        <w:rPr>
          <w:sz w:val="19"/>
        </w:rPr>
        <w:t>ulterioare,</w:t>
      </w:r>
      <w:r>
        <w:rPr>
          <w:spacing w:val="-12"/>
          <w:sz w:val="19"/>
        </w:rPr>
        <w:t xml:space="preserve"> </w:t>
      </w:r>
      <w:r>
        <w:rPr>
          <w:sz w:val="19"/>
        </w:rPr>
        <w:t>și</w:t>
      </w:r>
      <w:r>
        <w:rPr>
          <w:spacing w:val="-12"/>
          <w:sz w:val="19"/>
        </w:rPr>
        <w:t xml:space="preserve"> </w:t>
      </w:r>
      <w:r>
        <w:rPr>
          <w:sz w:val="19"/>
        </w:rPr>
        <w:t>la</w:t>
      </w:r>
      <w:r>
        <w:rPr>
          <w:spacing w:val="-12"/>
          <w:sz w:val="19"/>
        </w:rPr>
        <w:t xml:space="preserve"> </w:t>
      </w:r>
      <w:r>
        <w:rPr>
          <w:sz w:val="19"/>
        </w:rPr>
        <w:t>art.</w:t>
      </w:r>
      <w:r>
        <w:rPr>
          <w:spacing w:val="-7"/>
          <w:sz w:val="19"/>
        </w:rPr>
        <w:t xml:space="preserve"> </w:t>
      </w:r>
      <w:r>
        <w:rPr>
          <w:sz w:val="19"/>
        </w:rPr>
        <w:t>181</w:t>
      </w:r>
      <w:r>
        <w:rPr>
          <w:spacing w:val="-8"/>
          <w:sz w:val="19"/>
        </w:rPr>
        <w:t xml:space="preserve"> </w:t>
      </w:r>
      <w:r>
        <w:rPr>
          <w:sz w:val="19"/>
        </w:rPr>
        <w:t>din</w:t>
      </w:r>
      <w:r>
        <w:rPr>
          <w:spacing w:val="-10"/>
          <w:sz w:val="19"/>
        </w:rPr>
        <w:t xml:space="preserve"> </w:t>
      </w:r>
      <w:r>
        <w:rPr>
          <w:sz w:val="19"/>
        </w:rPr>
        <w:t>Legea nr. 78/2000 pentru prevenirea, descoperirea și sancționarea faptelor de corupție, cu modificările și completările ulterioare, declar</w:t>
      </w:r>
      <w:r w:rsidR="00D31514">
        <w:rPr>
          <w:sz w:val="19"/>
        </w:rPr>
        <w:t xml:space="preserve"> </w:t>
      </w:r>
      <w:r>
        <w:rPr>
          <w:sz w:val="19"/>
        </w:rPr>
        <w:t>următoarele:</w:t>
      </w:r>
    </w:p>
    <w:p w14:paraId="13387735" w14:textId="4A8D7F69" w:rsidR="00BA4175" w:rsidRDefault="00000000">
      <w:pPr>
        <w:pStyle w:val="ListParagraph"/>
        <w:numPr>
          <w:ilvl w:val="0"/>
          <w:numId w:val="1"/>
        </w:numPr>
        <w:tabs>
          <w:tab w:val="left" w:pos="1506"/>
        </w:tabs>
        <w:spacing w:before="34" w:line="247" w:lineRule="auto"/>
        <w:ind w:right="810" w:firstLine="673"/>
        <w:rPr>
          <w:sz w:val="19"/>
        </w:rPr>
      </w:pPr>
      <w:r>
        <w:rPr>
          <w:sz w:val="19"/>
        </w:rPr>
        <w:t xml:space="preserve">produsele furnizate/serviciile prestate/lucrările executate respectă principiul DNSH, în </w:t>
      </w:r>
      <w:r>
        <w:rPr>
          <w:spacing w:val="-2"/>
          <w:sz w:val="19"/>
        </w:rPr>
        <w:t>concordanță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cu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condițiile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incluse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în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ghidul specific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al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solicitantului,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cu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cele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precizate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la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nivelul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investițiilor,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 xml:space="preserve">precum </w:t>
      </w:r>
      <w:r>
        <w:rPr>
          <w:sz w:val="19"/>
        </w:rPr>
        <w:t>și cu cele enunțate în</w:t>
      </w:r>
      <w:r w:rsidR="00D31514">
        <w:rPr>
          <w:sz w:val="19"/>
        </w:rPr>
        <w:t xml:space="preserve"> </w:t>
      </w:r>
      <w:r>
        <w:rPr>
          <w:sz w:val="19"/>
        </w:rPr>
        <w:t>anexa la Decizia de punere în aplicare a Consiliului de aprobare a evaluării planului</w:t>
      </w:r>
      <w:r w:rsidR="00D31514">
        <w:rPr>
          <w:sz w:val="19"/>
        </w:rPr>
        <w:t xml:space="preserve"> </w:t>
      </w:r>
      <w:r>
        <w:rPr>
          <w:sz w:val="19"/>
        </w:rPr>
        <w:t>de redresare și reziliență al României nr. 12.319/21 ADD, raportat la Comunicarea Comisiei - Orientări tehnice privind aplicarea principiului de "a nu prejudicia în mod semnificativ" în temeiul Regulamentului privind Mecanismul de</w:t>
      </w:r>
      <w:r>
        <w:rPr>
          <w:spacing w:val="-2"/>
          <w:sz w:val="19"/>
        </w:rPr>
        <w:t xml:space="preserve"> </w:t>
      </w:r>
      <w:r>
        <w:rPr>
          <w:sz w:val="19"/>
        </w:rPr>
        <w:t>redresare și reziliență (2021/C 58/01), și cu Regulamentul delegat (UE) a1</w:t>
      </w:r>
      <w:r>
        <w:rPr>
          <w:spacing w:val="-12"/>
          <w:sz w:val="19"/>
        </w:rPr>
        <w:t xml:space="preserve"> </w:t>
      </w:r>
      <w:r>
        <w:rPr>
          <w:sz w:val="19"/>
        </w:rPr>
        <w:t>Comisiei [C (2021) 2.800/3], în temeiul Regulamentului privind taxonomia (UE)</w:t>
      </w:r>
      <w:r>
        <w:rPr>
          <w:spacing w:val="-13"/>
          <w:sz w:val="19"/>
        </w:rPr>
        <w:t xml:space="preserve"> </w:t>
      </w:r>
      <w:r>
        <w:rPr>
          <w:sz w:val="19"/>
        </w:rPr>
        <w:t>(2020/852)</w:t>
      </w:r>
    </w:p>
    <w:p w14:paraId="7841E306" w14:textId="4C0F82BC" w:rsidR="00BA4175" w:rsidRDefault="00000000">
      <w:pPr>
        <w:pStyle w:val="ListParagraph"/>
        <w:numPr>
          <w:ilvl w:val="0"/>
          <w:numId w:val="1"/>
        </w:numPr>
        <w:tabs>
          <w:tab w:val="left" w:pos="1554"/>
        </w:tabs>
        <w:spacing w:before="28" w:line="242" w:lineRule="auto"/>
        <w:ind w:left="169" w:right="804" w:firstLine="670"/>
        <w:rPr>
          <w:sz w:val="19"/>
        </w:rPr>
      </w:pPr>
      <w:r>
        <w:rPr>
          <w:spacing w:val="-2"/>
          <w:sz w:val="19"/>
        </w:rPr>
        <w:t>produsele furnizate/serviciile prestate/lucrările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executate</w:t>
      </w:r>
      <w:r>
        <w:rPr>
          <w:sz w:val="19"/>
        </w:rPr>
        <w:t xml:space="preserve"> </w:t>
      </w:r>
      <w:r>
        <w:rPr>
          <w:spacing w:val="-2"/>
          <w:sz w:val="19"/>
        </w:rPr>
        <w:t>nu</w:t>
      </w:r>
      <w:r w:rsidR="00D31514">
        <w:rPr>
          <w:spacing w:val="-2"/>
          <w:sz w:val="19"/>
        </w:rPr>
        <w:t xml:space="preserve"> </w:t>
      </w:r>
      <w:r>
        <w:rPr>
          <w:spacing w:val="-2"/>
          <w:sz w:val="19"/>
        </w:rPr>
        <w:t>prejudiciază în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mod semnificativ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 xml:space="preserve">pe </w:t>
      </w:r>
      <w:r>
        <w:rPr>
          <w:sz w:val="19"/>
        </w:rPr>
        <w:t>durata</w:t>
      </w:r>
      <w:r>
        <w:rPr>
          <w:spacing w:val="-12"/>
          <w:sz w:val="19"/>
        </w:rPr>
        <w:t xml:space="preserve"> </w:t>
      </w:r>
      <w:r>
        <w:rPr>
          <w:sz w:val="19"/>
        </w:rPr>
        <w:t>în</w:t>
      </w:r>
      <w:r w:rsidR="00D31514">
        <w:rPr>
          <w:sz w:val="19"/>
        </w:rPr>
        <w:t>tregului</w:t>
      </w:r>
      <w:r>
        <w:rPr>
          <w:spacing w:val="-12"/>
          <w:sz w:val="19"/>
        </w:rPr>
        <w:t xml:space="preserve"> </w:t>
      </w:r>
      <w:r>
        <w:rPr>
          <w:sz w:val="19"/>
        </w:rPr>
        <w:t>ciclu</w:t>
      </w:r>
      <w:r>
        <w:rPr>
          <w:spacing w:val="-12"/>
          <w:sz w:val="19"/>
        </w:rPr>
        <w:t xml:space="preserve"> </w:t>
      </w:r>
      <w:r>
        <w:rPr>
          <w:sz w:val="19"/>
        </w:rPr>
        <w:t>de</w:t>
      </w:r>
      <w:r>
        <w:rPr>
          <w:spacing w:val="-12"/>
          <w:sz w:val="19"/>
        </w:rPr>
        <w:t xml:space="preserve"> </w:t>
      </w:r>
      <w:r>
        <w:rPr>
          <w:sz w:val="19"/>
        </w:rPr>
        <w:t>viață</w:t>
      </w:r>
      <w:r>
        <w:rPr>
          <w:spacing w:val="-12"/>
          <w:sz w:val="19"/>
        </w:rPr>
        <w:t xml:space="preserve"> </w:t>
      </w:r>
      <w:r>
        <w:rPr>
          <w:sz w:val="19"/>
        </w:rPr>
        <w:t>a</w:t>
      </w:r>
      <w:r>
        <w:rPr>
          <w:spacing w:val="-12"/>
          <w:sz w:val="19"/>
        </w:rPr>
        <w:t xml:space="preserve"> </w:t>
      </w:r>
      <w:r>
        <w:rPr>
          <w:sz w:val="19"/>
        </w:rPr>
        <w:t>investiției niciunul</w:t>
      </w:r>
      <w:r>
        <w:rPr>
          <w:spacing w:val="-3"/>
          <w:sz w:val="19"/>
        </w:rPr>
        <w:t xml:space="preserve"> </w:t>
      </w:r>
      <w:r>
        <w:rPr>
          <w:sz w:val="19"/>
        </w:rPr>
        <w:t>dintre</w:t>
      </w:r>
      <w:r>
        <w:rPr>
          <w:spacing w:val="-9"/>
          <w:sz w:val="19"/>
        </w:rPr>
        <w:t xml:space="preserve"> </w:t>
      </w:r>
      <w:r>
        <w:rPr>
          <w:sz w:val="19"/>
        </w:rPr>
        <w:t>cele</w:t>
      </w:r>
      <w:r>
        <w:rPr>
          <w:spacing w:val="-9"/>
          <w:sz w:val="19"/>
        </w:rPr>
        <w:t xml:space="preserve"> </w:t>
      </w:r>
      <w:r>
        <w:rPr>
          <w:sz w:val="19"/>
        </w:rPr>
        <w:t>6</w:t>
      </w:r>
      <w:r>
        <w:rPr>
          <w:spacing w:val="-12"/>
          <w:sz w:val="19"/>
        </w:rPr>
        <w:t xml:space="preserve"> </w:t>
      </w:r>
      <w:r>
        <w:rPr>
          <w:sz w:val="19"/>
        </w:rPr>
        <w:t>obiective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mediu,</w:t>
      </w:r>
      <w:r>
        <w:rPr>
          <w:spacing w:val="-4"/>
          <w:sz w:val="19"/>
        </w:rPr>
        <w:t xml:space="preserve"> </w:t>
      </w:r>
      <w:r>
        <w:rPr>
          <w:sz w:val="19"/>
        </w:rPr>
        <w:t>prin</w:t>
      </w:r>
      <w:r>
        <w:rPr>
          <w:spacing w:val="-12"/>
          <w:sz w:val="19"/>
        </w:rPr>
        <w:t xml:space="preserve"> </w:t>
      </w:r>
      <w:r>
        <w:rPr>
          <w:sz w:val="19"/>
        </w:rPr>
        <w:t>raportare</w:t>
      </w:r>
      <w:r>
        <w:rPr>
          <w:spacing w:val="-12"/>
          <w:sz w:val="19"/>
        </w:rPr>
        <w:t xml:space="preserve"> </w:t>
      </w:r>
      <w:r>
        <w:rPr>
          <w:sz w:val="19"/>
        </w:rPr>
        <w:t>1a</w:t>
      </w:r>
      <w:r>
        <w:rPr>
          <w:spacing w:val="-12"/>
          <w:sz w:val="19"/>
        </w:rPr>
        <w:t xml:space="preserve"> </w:t>
      </w:r>
      <w:r>
        <w:rPr>
          <w:sz w:val="19"/>
        </w:rPr>
        <w:t>prevederile art. 17 din Regulamentul (UE) 2020/852 a1</w:t>
      </w:r>
      <w:r>
        <w:rPr>
          <w:spacing w:val="-3"/>
          <w:sz w:val="19"/>
        </w:rPr>
        <w:t xml:space="preserve"> </w:t>
      </w:r>
      <w:r>
        <w:rPr>
          <w:sz w:val="19"/>
        </w:rPr>
        <w:t>Parlamentului European și al Consiliului din 18 iunie</w:t>
      </w:r>
      <w:r w:rsidR="00D31514">
        <w:rPr>
          <w:sz w:val="19"/>
        </w:rPr>
        <w:t xml:space="preserve"> </w:t>
      </w:r>
      <w:r>
        <w:rPr>
          <w:sz w:val="19"/>
        </w:rPr>
        <w:t>2020 privind instituirea unui cadru care</w:t>
      </w:r>
      <w:r>
        <w:rPr>
          <w:spacing w:val="-9"/>
          <w:sz w:val="19"/>
        </w:rPr>
        <w:t xml:space="preserve"> </w:t>
      </w:r>
      <w:r>
        <w:rPr>
          <w:sz w:val="19"/>
        </w:rPr>
        <w:t>să</w:t>
      </w:r>
      <w:r>
        <w:rPr>
          <w:spacing w:val="-5"/>
          <w:sz w:val="19"/>
        </w:rPr>
        <w:t xml:space="preserve"> </w:t>
      </w:r>
      <w:r>
        <w:rPr>
          <w:sz w:val="19"/>
        </w:rPr>
        <w:t>faciliteze investițiile durabile și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modificare a</w:t>
      </w:r>
      <w:r>
        <w:rPr>
          <w:spacing w:val="-8"/>
          <w:sz w:val="19"/>
        </w:rPr>
        <w:t xml:space="preserve"> </w:t>
      </w:r>
      <w:r>
        <w:rPr>
          <w:sz w:val="19"/>
        </w:rPr>
        <w:t>Regulamentului</w:t>
      </w:r>
      <w:r>
        <w:rPr>
          <w:spacing w:val="-1"/>
          <w:sz w:val="19"/>
        </w:rPr>
        <w:t xml:space="preserve"> </w:t>
      </w:r>
      <w:r>
        <w:rPr>
          <w:sz w:val="19"/>
        </w:rPr>
        <w:t>(UE)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2019/2.088, </w:t>
      </w:r>
      <w:r>
        <w:rPr>
          <w:spacing w:val="-2"/>
          <w:sz w:val="19"/>
        </w:rPr>
        <w:t>respectiv:</w:t>
      </w:r>
    </w:p>
    <w:p w14:paraId="12AF54EB" w14:textId="39D34713" w:rsidR="00BA4175" w:rsidRDefault="00000000">
      <w:pPr>
        <w:spacing w:line="259" w:lineRule="auto"/>
        <w:ind w:left="1504" w:right="2682" w:hanging="6"/>
        <w:rPr>
          <w:sz w:val="19"/>
        </w:rPr>
      </w:pPr>
      <w:r>
        <w:rPr>
          <w:spacing w:val="-2"/>
          <w:sz w:val="19"/>
        </w:rPr>
        <w:t>a)</w:t>
      </w:r>
      <w:r>
        <w:rPr>
          <w:spacing w:val="-24"/>
          <w:sz w:val="19"/>
        </w:rPr>
        <w:t xml:space="preserve"> </w:t>
      </w:r>
      <w:r>
        <w:rPr>
          <w:spacing w:val="-2"/>
          <w:sz w:val="19"/>
        </w:rPr>
        <w:t>atenuarea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schimbărilor climatice;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b)adaptarea la</w:t>
      </w:r>
      <w:r>
        <w:rPr>
          <w:spacing w:val="-17"/>
          <w:sz w:val="19"/>
        </w:rPr>
        <w:t xml:space="preserve"> </w:t>
      </w:r>
      <w:r>
        <w:rPr>
          <w:spacing w:val="-2"/>
          <w:sz w:val="19"/>
        </w:rPr>
        <w:t>schimbările</w:t>
      </w:r>
      <w:r w:rsidR="00D31514">
        <w:rPr>
          <w:spacing w:val="-2"/>
          <w:sz w:val="19"/>
        </w:rPr>
        <w:t xml:space="preserve"> </w:t>
      </w:r>
      <w:r>
        <w:rPr>
          <w:spacing w:val="-2"/>
          <w:sz w:val="19"/>
        </w:rPr>
        <w:t>climatice;</w:t>
      </w:r>
    </w:p>
    <w:p w14:paraId="210C62E3" w14:textId="733A52D6" w:rsidR="00D31514" w:rsidRDefault="00000000">
      <w:pPr>
        <w:spacing w:line="247" w:lineRule="auto"/>
        <w:ind w:left="1503" w:right="1286"/>
        <w:rPr>
          <w:sz w:val="19"/>
        </w:rPr>
      </w:pPr>
      <w:r>
        <w:rPr>
          <w:sz w:val="19"/>
        </w:rPr>
        <w:t>c)</w:t>
      </w:r>
      <w:r w:rsidR="00D31514">
        <w:rPr>
          <w:sz w:val="19"/>
        </w:rPr>
        <w:t xml:space="preserve"> </w:t>
      </w:r>
      <w:r>
        <w:rPr>
          <w:sz w:val="19"/>
        </w:rPr>
        <w:t>uti1izarea</w:t>
      </w:r>
      <w:r>
        <w:rPr>
          <w:spacing w:val="-9"/>
          <w:sz w:val="19"/>
        </w:rPr>
        <w:t xml:space="preserve"> </w:t>
      </w:r>
      <w:r>
        <w:rPr>
          <w:sz w:val="19"/>
        </w:rPr>
        <w:t>durabilă</w:t>
      </w:r>
      <w:r>
        <w:rPr>
          <w:spacing w:val="-11"/>
          <w:sz w:val="19"/>
        </w:rPr>
        <w:t xml:space="preserve"> </w:t>
      </w:r>
      <w:r>
        <w:rPr>
          <w:sz w:val="19"/>
        </w:rPr>
        <w:t>și</w:t>
      </w:r>
      <w:r>
        <w:rPr>
          <w:spacing w:val="-12"/>
          <w:sz w:val="19"/>
        </w:rPr>
        <w:t xml:space="preserve"> </w:t>
      </w:r>
      <w:r>
        <w:rPr>
          <w:sz w:val="19"/>
        </w:rPr>
        <w:t>protecția</w:t>
      </w:r>
      <w:r>
        <w:rPr>
          <w:spacing w:val="-1"/>
          <w:sz w:val="19"/>
        </w:rPr>
        <w:t xml:space="preserve"> </w:t>
      </w:r>
      <w:r>
        <w:rPr>
          <w:sz w:val="19"/>
        </w:rPr>
        <w:t>resurselor de</w:t>
      </w:r>
      <w:r>
        <w:rPr>
          <w:spacing w:val="-11"/>
          <w:sz w:val="19"/>
        </w:rPr>
        <w:t xml:space="preserve"> </w:t>
      </w:r>
      <w:r>
        <w:rPr>
          <w:sz w:val="19"/>
        </w:rPr>
        <w:t>apă</w:t>
      </w:r>
      <w:r>
        <w:rPr>
          <w:spacing w:val="-12"/>
          <w:sz w:val="19"/>
        </w:rPr>
        <w:t xml:space="preserve"> </w:t>
      </w:r>
      <w:r>
        <w:rPr>
          <w:sz w:val="19"/>
        </w:rPr>
        <w:t>și</w:t>
      </w:r>
      <w:r>
        <w:rPr>
          <w:spacing w:val="-12"/>
          <w:sz w:val="19"/>
        </w:rPr>
        <w:t xml:space="preserve"> </w:t>
      </w:r>
      <w:r>
        <w:rPr>
          <w:sz w:val="19"/>
        </w:rPr>
        <w:t>a</w:t>
      </w:r>
      <w:r>
        <w:rPr>
          <w:spacing w:val="-12"/>
          <w:sz w:val="19"/>
        </w:rPr>
        <w:t xml:space="preserve"> </w:t>
      </w:r>
      <w:r>
        <w:rPr>
          <w:sz w:val="19"/>
        </w:rPr>
        <w:t>celor</w:t>
      </w:r>
      <w:r>
        <w:rPr>
          <w:spacing w:val="-7"/>
          <w:sz w:val="19"/>
        </w:rPr>
        <w:t xml:space="preserve"> </w:t>
      </w:r>
      <w:r>
        <w:rPr>
          <w:sz w:val="19"/>
        </w:rPr>
        <w:t>marine;</w:t>
      </w:r>
    </w:p>
    <w:p w14:paraId="6B597909" w14:textId="1F88DAAC" w:rsidR="00BA4175" w:rsidRDefault="00000000">
      <w:pPr>
        <w:spacing w:line="247" w:lineRule="auto"/>
        <w:ind w:left="1503" w:right="1286"/>
        <w:rPr>
          <w:sz w:val="19"/>
        </w:rPr>
      </w:pPr>
      <w:r>
        <w:rPr>
          <w:sz w:val="19"/>
        </w:rPr>
        <w:t>d)</w:t>
      </w:r>
      <w:r w:rsidR="00D31514">
        <w:rPr>
          <w:sz w:val="19"/>
        </w:rPr>
        <w:t xml:space="preserve"> </w:t>
      </w:r>
      <w:r>
        <w:rPr>
          <w:sz w:val="19"/>
        </w:rPr>
        <w:t>tranziția</w:t>
      </w:r>
      <w:r>
        <w:rPr>
          <w:spacing w:val="-12"/>
          <w:sz w:val="19"/>
        </w:rPr>
        <w:t xml:space="preserve"> </w:t>
      </w:r>
      <w:r>
        <w:rPr>
          <w:sz w:val="19"/>
        </w:rPr>
        <w:t>către</w:t>
      </w:r>
      <w:r>
        <w:rPr>
          <w:spacing w:val="-12"/>
          <w:sz w:val="19"/>
        </w:rPr>
        <w:t xml:space="preserve"> </w:t>
      </w:r>
      <w:r>
        <w:rPr>
          <w:sz w:val="19"/>
        </w:rPr>
        <w:t>o economie circulară;</w:t>
      </w:r>
    </w:p>
    <w:p w14:paraId="62853AEA" w14:textId="77777777" w:rsidR="00BA4175" w:rsidRDefault="00000000">
      <w:pPr>
        <w:pStyle w:val="ListParagraph"/>
        <w:numPr>
          <w:ilvl w:val="0"/>
          <w:numId w:val="3"/>
        </w:numPr>
        <w:tabs>
          <w:tab w:val="left" w:pos="1716"/>
        </w:tabs>
        <w:spacing w:before="43"/>
        <w:ind w:left="1716" w:right="0" w:hanging="213"/>
        <w:rPr>
          <w:sz w:val="19"/>
        </w:rPr>
      </w:pPr>
      <w:r>
        <w:rPr>
          <w:spacing w:val="-2"/>
          <w:sz w:val="19"/>
        </w:rPr>
        <w:t>prevenirea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și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controlul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poluării;</w:t>
      </w:r>
    </w:p>
    <w:p w14:paraId="2C320B89" w14:textId="77777777" w:rsidR="00BA4175" w:rsidRDefault="00000000">
      <w:pPr>
        <w:pStyle w:val="ListParagraph"/>
        <w:numPr>
          <w:ilvl w:val="0"/>
          <w:numId w:val="3"/>
        </w:numPr>
        <w:tabs>
          <w:tab w:val="left" w:pos="1673"/>
        </w:tabs>
        <w:spacing w:before="36" w:line="215" w:lineRule="exact"/>
        <w:ind w:left="1673" w:right="0" w:hanging="165"/>
        <w:rPr>
          <w:sz w:val="19"/>
        </w:rPr>
      </w:pPr>
      <w:r>
        <w:rPr>
          <w:spacing w:val="-2"/>
          <w:sz w:val="19"/>
        </w:rPr>
        <w:t>protecția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și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refacerea</w:t>
      </w:r>
      <w:r>
        <w:rPr>
          <w:sz w:val="19"/>
        </w:rPr>
        <w:t xml:space="preserve"> </w:t>
      </w:r>
      <w:r>
        <w:rPr>
          <w:spacing w:val="-2"/>
          <w:sz w:val="19"/>
        </w:rPr>
        <w:t>biodiversității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și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ecosistemelor.</w:t>
      </w:r>
    </w:p>
    <w:p w14:paraId="23919F7C" w14:textId="77777777" w:rsidR="00D31514" w:rsidRDefault="00D31514">
      <w:pPr>
        <w:spacing w:line="244" w:lineRule="auto"/>
        <w:ind w:left="166" w:right="815" w:hanging="13"/>
        <w:jc w:val="both"/>
        <w:rPr>
          <w:sz w:val="19"/>
        </w:rPr>
      </w:pPr>
    </w:p>
    <w:p w14:paraId="16F14929" w14:textId="3F88895F" w:rsidR="00BA4175" w:rsidRDefault="00000000">
      <w:pPr>
        <w:spacing w:line="244" w:lineRule="auto"/>
        <w:ind w:left="166" w:right="815" w:hanging="13"/>
        <w:jc w:val="both"/>
        <w:rPr>
          <w:sz w:val="19"/>
        </w:rPr>
      </w:pP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asemenea, declar că informațiile furnizate sunt complete și corecte în</w:t>
      </w:r>
      <w:r>
        <w:rPr>
          <w:spacing w:val="-6"/>
          <w:sz w:val="19"/>
        </w:rPr>
        <w:t xml:space="preserve"> </w:t>
      </w:r>
      <w:r>
        <w:rPr>
          <w:sz w:val="19"/>
        </w:rPr>
        <w:t>fiecare detaliu și</w:t>
      </w:r>
      <w:r>
        <w:rPr>
          <w:spacing w:val="-4"/>
          <w:sz w:val="19"/>
        </w:rPr>
        <w:t xml:space="preserve"> </w:t>
      </w:r>
      <w:r>
        <w:rPr>
          <w:sz w:val="19"/>
        </w:rPr>
        <w:t>în</w:t>
      </w:r>
      <w:r w:rsidR="00D31514">
        <w:rPr>
          <w:sz w:val="19"/>
        </w:rPr>
        <w:t>ț</w:t>
      </w:r>
      <w:r>
        <w:rPr>
          <w:sz w:val="19"/>
        </w:rPr>
        <w:t>eleg că</w:t>
      </w:r>
      <w:r>
        <w:rPr>
          <w:spacing w:val="-1"/>
          <w:sz w:val="19"/>
        </w:rPr>
        <w:t xml:space="preserve"> </w:t>
      </w:r>
      <w:r>
        <w:rPr>
          <w:sz w:val="19"/>
        </w:rPr>
        <w:t>Ministerul Investițiilor</w:t>
      </w:r>
      <w:r>
        <w:rPr>
          <w:spacing w:val="-12"/>
          <w:sz w:val="19"/>
        </w:rPr>
        <w:t xml:space="preserve"> </w:t>
      </w:r>
      <w:r>
        <w:rPr>
          <w:sz w:val="19"/>
        </w:rPr>
        <w:t>și</w:t>
      </w:r>
      <w:r>
        <w:rPr>
          <w:spacing w:val="-12"/>
          <w:sz w:val="19"/>
        </w:rPr>
        <w:t xml:space="preserve"> </w:t>
      </w:r>
      <w:r>
        <w:rPr>
          <w:sz w:val="19"/>
        </w:rPr>
        <w:t>Proiectelor</w:t>
      </w:r>
      <w:r>
        <w:rPr>
          <w:spacing w:val="-12"/>
          <w:sz w:val="19"/>
        </w:rPr>
        <w:t xml:space="preserve"> </w:t>
      </w:r>
      <w:r>
        <w:rPr>
          <w:sz w:val="19"/>
        </w:rPr>
        <w:t>Europene,</w:t>
      </w:r>
      <w:r>
        <w:rPr>
          <w:spacing w:val="-12"/>
          <w:sz w:val="19"/>
        </w:rPr>
        <w:t xml:space="preserve"> </w:t>
      </w:r>
      <w:r>
        <w:rPr>
          <w:sz w:val="19"/>
        </w:rPr>
        <w:t>coordonatorul</w:t>
      </w:r>
      <w:r>
        <w:rPr>
          <w:spacing w:val="-12"/>
          <w:sz w:val="19"/>
        </w:rPr>
        <w:t xml:space="preserve"> </w:t>
      </w:r>
      <w:r>
        <w:rPr>
          <w:sz w:val="19"/>
        </w:rPr>
        <w:t>de</w:t>
      </w:r>
      <w:r w:rsidR="00D31514">
        <w:rPr>
          <w:sz w:val="19"/>
        </w:rPr>
        <w:t xml:space="preserve"> </w:t>
      </w:r>
      <w:r>
        <w:rPr>
          <w:sz w:val="19"/>
        </w:rPr>
        <w:t>reforme/investiții</w:t>
      </w:r>
      <w:r>
        <w:rPr>
          <w:spacing w:val="-12"/>
          <w:sz w:val="19"/>
        </w:rPr>
        <w:t xml:space="preserve"> </w:t>
      </w:r>
      <w:r>
        <w:rPr>
          <w:sz w:val="19"/>
        </w:rPr>
        <w:t>și</w:t>
      </w:r>
      <w:r>
        <w:rPr>
          <w:spacing w:val="-12"/>
          <w:sz w:val="19"/>
        </w:rPr>
        <w:t xml:space="preserve"> </w:t>
      </w:r>
      <w:r>
        <w:rPr>
          <w:sz w:val="19"/>
        </w:rPr>
        <w:t>Autoritatea</w:t>
      </w:r>
      <w:r>
        <w:rPr>
          <w:spacing w:val="-11"/>
          <w:sz w:val="19"/>
        </w:rPr>
        <w:t xml:space="preserve"> </w:t>
      </w:r>
      <w:r>
        <w:rPr>
          <w:sz w:val="19"/>
        </w:rPr>
        <w:t>de</w:t>
      </w:r>
      <w:r>
        <w:rPr>
          <w:spacing w:val="-12"/>
          <w:sz w:val="19"/>
        </w:rPr>
        <w:t xml:space="preserve"> </w:t>
      </w:r>
      <w:r>
        <w:rPr>
          <w:sz w:val="19"/>
        </w:rPr>
        <w:t>Audit</w:t>
      </w:r>
      <w:r>
        <w:rPr>
          <w:spacing w:val="-12"/>
          <w:sz w:val="19"/>
        </w:rPr>
        <w:t xml:space="preserve"> </w:t>
      </w:r>
      <w:r>
        <w:rPr>
          <w:sz w:val="19"/>
        </w:rPr>
        <w:t>au</w:t>
      </w:r>
      <w:r>
        <w:rPr>
          <w:spacing w:val="-12"/>
          <w:sz w:val="19"/>
        </w:rPr>
        <w:t xml:space="preserve"> </w:t>
      </w:r>
      <w:r>
        <w:rPr>
          <w:sz w:val="19"/>
        </w:rPr>
        <w:t>dreptul</w:t>
      </w:r>
      <w:r>
        <w:rPr>
          <w:spacing w:val="-12"/>
          <w:sz w:val="19"/>
        </w:rPr>
        <w:t xml:space="preserve"> </w:t>
      </w:r>
      <w:r>
        <w:rPr>
          <w:sz w:val="19"/>
        </w:rPr>
        <w:t>de</w:t>
      </w:r>
      <w:r>
        <w:rPr>
          <w:spacing w:val="-12"/>
          <w:sz w:val="19"/>
        </w:rPr>
        <w:t xml:space="preserve"> </w:t>
      </w:r>
      <w:r>
        <w:rPr>
          <w:sz w:val="19"/>
        </w:rPr>
        <w:t>a-mi solicita, în scopul verificării și confirmării declarației, orice</w:t>
      </w:r>
      <w:r>
        <w:rPr>
          <w:spacing w:val="-1"/>
          <w:sz w:val="19"/>
        </w:rPr>
        <w:t xml:space="preserve"> </w:t>
      </w:r>
      <w:r>
        <w:rPr>
          <w:sz w:val="19"/>
        </w:rPr>
        <w:t>informații suplimentare.</w:t>
      </w:r>
    </w:p>
    <w:p w14:paraId="41905AD3" w14:textId="77777777" w:rsidR="00BA4175" w:rsidRDefault="00000000" w:rsidP="00D31514">
      <w:pPr>
        <w:spacing w:line="242" w:lineRule="auto"/>
        <w:ind w:left="165" w:right="822"/>
        <w:jc w:val="both"/>
        <w:rPr>
          <w:sz w:val="19"/>
        </w:rPr>
      </w:pPr>
      <w:r>
        <w:rPr>
          <w:spacing w:val="-2"/>
          <w:sz w:val="19"/>
        </w:rPr>
        <w:t>Înțeleg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că,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în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cazul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în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care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această declarație nu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este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conformă cu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realitatea, sunt pasibil de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 xml:space="preserve">încălcarea prevederilor </w:t>
      </w:r>
      <w:r>
        <w:rPr>
          <w:sz w:val="19"/>
        </w:rPr>
        <w:t>legislației penale privind falsul în declarații.</w:t>
      </w:r>
    </w:p>
    <w:p w14:paraId="59F91B94" w14:textId="6128EADF" w:rsidR="00BA4175" w:rsidRDefault="00000000" w:rsidP="00D31514">
      <w:pPr>
        <w:spacing w:before="10" w:line="244" w:lineRule="auto"/>
        <w:ind w:left="167" w:right="822"/>
        <w:jc w:val="both"/>
        <w:rPr>
          <w:sz w:val="19"/>
        </w:rPr>
      </w:pPr>
      <w:r>
        <w:rPr>
          <w:sz w:val="19"/>
        </w:rPr>
        <w:t>Am luat cunoștință că</w:t>
      </w:r>
      <w:r>
        <w:rPr>
          <w:spacing w:val="-3"/>
          <w:sz w:val="19"/>
        </w:rPr>
        <w:t xml:space="preserve"> </w:t>
      </w:r>
      <w:r>
        <w:rPr>
          <w:sz w:val="19"/>
        </w:rPr>
        <w:t>declarația în fals</w:t>
      </w:r>
      <w:r>
        <w:rPr>
          <w:spacing w:val="-4"/>
          <w:sz w:val="19"/>
        </w:rPr>
        <w:t xml:space="preserve"> </w:t>
      </w:r>
      <w:r>
        <w:rPr>
          <w:sz w:val="19"/>
        </w:rPr>
        <w:t>atrage după</w:t>
      </w:r>
      <w:r>
        <w:rPr>
          <w:spacing w:val="-3"/>
          <w:sz w:val="19"/>
        </w:rPr>
        <w:t xml:space="preserve"> </w:t>
      </w:r>
      <w:r>
        <w:rPr>
          <w:sz w:val="19"/>
        </w:rPr>
        <w:t>sine încetarea contractului de achiziție,</w:t>
      </w:r>
      <w:r w:rsidR="00D31514">
        <w:rPr>
          <w:sz w:val="19"/>
        </w:rPr>
        <w:t xml:space="preserve"> </w:t>
      </w:r>
      <w:r>
        <w:rPr>
          <w:sz w:val="19"/>
        </w:rPr>
        <w:t>precum</w:t>
      </w:r>
      <w:r>
        <w:rPr>
          <w:spacing w:val="-6"/>
          <w:sz w:val="19"/>
        </w:rPr>
        <w:t xml:space="preserve"> </w:t>
      </w:r>
      <w:r>
        <w:rPr>
          <w:sz w:val="19"/>
        </w:rPr>
        <w:t>și</w:t>
      </w:r>
      <w:r>
        <w:rPr>
          <w:spacing w:val="-3"/>
          <w:sz w:val="19"/>
        </w:rPr>
        <w:t xml:space="preserve"> </w:t>
      </w:r>
      <w:r>
        <w:rPr>
          <w:sz w:val="19"/>
        </w:rPr>
        <w:t>obligarea ofertantului pe</w:t>
      </w:r>
      <w:r>
        <w:rPr>
          <w:spacing w:val="-1"/>
          <w:sz w:val="19"/>
        </w:rPr>
        <w:t xml:space="preserve"> </w:t>
      </w:r>
      <w:r>
        <w:rPr>
          <w:sz w:val="19"/>
        </w:rPr>
        <w:t>care îl reprezint la</w:t>
      </w:r>
      <w:r>
        <w:rPr>
          <w:spacing w:val="-2"/>
          <w:sz w:val="19"/>
        </w:rPr>
        <w:t xml:space="preserve"> </w:t>
      </w:r>
      <w:r>
        <w:rPr>
          <w:sz w:val="19"/>
        </w:rPr>
        <w:t>rambursarea sumelor care fac obiectul nerespectării principiului DNSH și la plata de despăgubiri pentru</w:t>
      </w:r>
      <w:r w:rsidR="00D31514">
        <w:rPr>
          <w:sz w:val="19"/>
        </w:rPr>
        <w:t xml:space="preserve"> </w:t>
      </w:r>
      <w:r>
        <w:rPr>
          <w:sz w:val="19"/>
        </w:rPr>
        <w:t>perioada scursă de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încasarea sumelor până la data</w:t>
      </w:r>
      <w:r>
        <w:rPr>
          <w:spacing w:val="-2"/>
          <w:sz w:val="19"/>
        </w:rPr>
        <w:t xml:space="preserve"> </w:t>
      </w:r>
      <w:r>
        <w:rPr>
          <w:sz w:val="19"/>
        </w:rPr>
        <w:t>descoperirii falsului.</w:t>
      </w:r>
    </w:p>
    <w:p w14:paraId="44A3EF2E" w14:textId="77777777" w:rsidR="00BA4175" w:rsidRDefault="00BA4175">
      <w:pPr>
        <w:pStyle w:val="BodyText"/>
        <w:rPr>
          <w:sz w:val="19"/>
        </w:rPr>
      </w:pPr>
    </w:p>
    <w:p w14:paraId="601B9F8F" w14:textId="77777777" w:rsidR="00BA4175" w:rsidRDefault="00BA4175">
      <w:pPr>
        <w:pStyle w:val="BodyText"/>
        <w:rPr>
          <w:sz w:val="19"/>
        </w:rPr>
      </w:pPr>
    </w:p>
    <w:p w14:paraId="1EC527B7" w14:textId="77777777" w:rsidR="00BA4175" w:rsidRDefault="00BA4175">
      <w:pPr>
        <w:pStyle w:val="BodyText"/>
        <w:spacing w:before="34"/>
        <w:rPr>
          <w:sz w:val="19"/>
        </w:rPr>
      </w:pPr>
    </w:p>
    <w:p w14:paraId="0C914723" w14:textId="77777777" w:rsidR="00BA4175" w:rsidRDefault="00000000">
      <w:pPr>
        <w:spacing w:line="516" w:lineRule="auto"/>
        <w:ind w:left="154" w:right="7557"/>
        <w:rPr>
          <w:sz w:val="19"/>
        </w:rPr>
      </w:pPr>
      <w:r>
        <w:rPr>
          <w:spacing w:val="-2"/>
          <w:sz w:val="19"/>
        </w:rPr>
        <w:t>(numele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și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 xml:space="preserve">funcția) </w:t>
      </w:r>
      <w:r>
        <w:rPr>
          <w:sz w:val="19"/>
        </w:rPr>
        <w:t>(data, semnătura)</w:t>
      </w:r>
    </w:p>
    <w:p w14:paraId="3C62D146" w14:textId="77777777" w:rsidR="00BA4175" w:rsidRDefault="00BA4175">
      <w:pPr>
        <w:spacing w:line="516" w:lineRule="auto"/>
        <w:rPr>
          <w:sz w:val="19"/>
        </w:rPr>
        <w:sectPr w:rsidR="00BA4175">
          <w:headerReference w:type="default" r:id="rId7"/>
          <w:type w:val="continuous"/>
          <w:pgSz w:w="11910" w:h="16840"/>
          <w:pgMar w:top="1480" w:right="708" w:bottom="280" w:left="1700" w:header="667" w:footer="0" w:gutter="0"/>
          <w:pgNumType w:start="1"/>
          <w:cols w:space="720"/>
        </w:sectPr>
      </w:pPr>
    </w:p>
    <w:p w14:paraId="36032FD0" w14:textId="77777777" w:rsidR="00BA4175" w:rsidRDefault="00BA4175">
      <w:pPr>
        <w:pStyle w:val="BodyText"/>
        <w:spacing w:before="14"/>
      </w:pPr>
    </w:p>
    <w:p w14:paraId="334E200C" w14:textId="5EA32E88" w:rsidR="00BA4175" w:rsidRDefault="00000000" w:rsidP="00F83131">
      <w:pPr>
        <w:pStyle w:val="BodyText"/>
        <w:spacing w:before="1" w:line="246" w:lineRule="exact"/>
        <w:ind w:left="2160" w:right="564" w:firstLine="720"/>
        <w:jc w:val="right"/>
      </w:pPr>
      <w:r>
        <w:t>Anexa</w:t>
      </w:r>
      <w:r>
        <w:rPr>
          <w:spacing w:val="-13"/>
        </w:rPr>
        <w:t xml:space="preserve"> </w:t>
      </w:r>
      <w:r w:rsidR="00E17E1C">
        <w:rPr>
          <w:spacing w:val="-10"/>
        </w:rPr>
        <w:t>1</w:t>
      </w:r>
    </w:p>
    <w:p w14:paraId="57302BE6" w14:textId="498635AE" w:rsidR="00BA4175" w:rsidRDefault="00000000">
      <w:pPr>
        <w:pStyle w:val="BodyText"/>
        <w:spacing w:line="240" w:lineRule="exact"/>
        <w:ind w:left="53"/>
      </w:pPr>
      <w:r>
        <w:rPr>
          <w:spacing w:val="-8"/>
        </w:rPr>
        <w:t>OFERTANT</w:t>
      </w:r>
      <w:r>
        <w:rPr>
          <w:spacing w:val="-4"/>
        </w:rPr>
        <w:t xml:space="preserve"> </w:t>
      </w:r>
      <w:r>
        <w:rPr>
          <w:spacing w:val="-8"/>
        </w:rPr>
        <w:t>/</w:t>
      </w:r>
      <w:r>
        <w:rPr>
          <w:spacing w:val="40"/>
        </w:rPr>
        <w:t xml:space="preserve"> </w:t>
      </w:r>
      <w:r>
        <w:rPr>
          <w:spacing w:val="-8"/>
        </w:rPr>
        <w:t>SUBCONTRACTANT</w:t>
      </w:r>
      <w:r w:rsidR="00436B5E">
        <w:rPr>
          <w:spacing w:val="-9"/>
        </w:rPr>
        <w:t xml:space="preserve"> / </w:t>
      </w:r>
      <w:r>
        <w:rPr>
          <w:spacing w:val="-8"/>
        </w:rPr>
        <w:t>ASOCIAT</w:t>
      </w:r>
      <w:r>
        <w:rPr>
          <w:spacing w:val="5"/>
        </w:rPr>
        <w:t xml:space="preserve"> </w:t>
      </w:r>
      <w:r>
        <w:rPr>
          <w:spacing w:val="-8"/>
        </w:rPr>
        <w:t>dup</w:t>
      </w:r>
      <w:r w:rsidR="00D31514">
        <w:rPr>
          <w:spacing w:val="-8"/>
        </w:rPr>
        <w:t>ă</w:t>
      </w:r>
      <w:r>
        <w:rPr>
          <w:spacing w:val="-6"/>
        </w:rPr>
        <w:t xml:space="preserve"> </w:t>
      </w:r>
      <w:r>
        <w:rPr>
          <w:spacing w:val="-8"/>
        </w:rPr>
        <w:t>caz</w:t>
      </w:r>
    </w:p>
    <w:p w14:paraId="6E10F197" w14:textId="70938139" w:rsidR="00BA4175" w:rsidRDefault="00000000">
      <w:pPr>
        <w:pStyle w:val="BodyText"/>
        <w:spacing w:line="246" w:lineRule="exact"/>
        <w:ind w:left="57"/>
      </w:pPr>
      <w:r>
        <w:rPr>
          <w:w w:val="105"/>
        </w:rPr>
        <w:t>(denumirea,</w:t>
      </w:r>
      <w:r>
        <w:rPr>
          <w:spacing w:val="27"/>
          <w:w w:val="105"/>
        </w:rPr>
        <w:t xml:space="preserve"> </w:t>
      </w:r>
      <w:r>
        <w:rPr>
          <w:w w:val="105"/>
        </w:rPr>
        <w:t>codul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 w:rsidR="00D31514">
        <w:rPr>
          <w:w w:val="105"/>
        </w:rPr>
        <w:t>î</w:t>
      </w:r>
      <w:r>
        <w:rPr>
          <w:w w:val="105"/>
        </w:rPr>
        <w:t>nregistrare</w:t>
      </w:r>
      <w:r>
        <w:rPr>
          <w:spacing w:val="27"/>
          <w:w w:val="105"/>
        </w:rPr>
        <w:t xml:space="preserve"> </w:t>
      </w:r>
      <w:r>
        <w:rPr>
          <w:w w:val="105"/>
        </w:rPr>
        <w:t>fiscala,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adresa)</w:t>
      </w:r>
    </w:p>
    <w:p w14:paraId="1B11224C" w14:textId="73F33696" w:rsidR="00BA4175" w:rsidRDefault="00000000">
      <w:pPr>
        <w:pStyle w:val="BodyText"/>
        <w:spacing w:before="251" w:line="249" w:lineRule="exact"/>
        <w:ind w:right="63"/>
        <w:jc w:val="center"/>
      </w:pPr>
      <w:r>
        <w:rPr>
          <w:color w:val="1F1F1F"/>
          <w:spacing w:val="-2"/>
        </w:rPr>
        <w:t>Declara</w:t>
      </w:r>
      <w:r w:rsidR="00D31514">
        <w:rPr>
          <w:color w:val="1F1F1F"/>
          <w:spacing w:val="-2"/>
        </w:rPr>
        <w:t>ț</w:t>
      </w:r>
      <w:r>
        <w:rPr>
          <w:color w:val="1F1F1F"/>
          <w:spacing w:val="-2"/>
        </w:rPr>
        <w:t>ie</w:t>
      </w:r>
    </w:p>
    <w:p w14:paraId="7B5D7B92" w14:textId="77777777" w:rsidR="00BA4175" w:rsidRDefault="00000000">
      <w:pPr>
        <w:pStyle w:val="BodyText"/>
        <w:spacing w:line="249" w:lineRule="exact"/>
        <w:ind w:left="1" w:right="63"/>
        <w:jc w:val="center"/>
      </w:pPr>
      <w:r>
        <w:rPr>
          <w:color w:val="1F1F1F"/>
        </w:rPr>
        <w:t>privind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evitarea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conflictului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18"/>
        </w:rPr>
        <w:t xml:space="preserve"> </w:t>
      </w:r>
      <w:r>
        <w:rPr>
          <w:color w:val="1F1F1F"/>
          <w:spacing w:val="-2"/>
        </w:rPr>
        <w:t>interese</w:t>
      </w:r>
    </w:p>
    <w:p w14:paraId="4C5A988F" w14:textId="77777777" w:rsidR="00BA4175" w:rsidRDefault="00000000">
      <w:pPr>
        <w:pStyle w:val="BodyText"/>
        <w:spacing w:before="238" w:line="237" w:lineRule="auto"/>
        <w:ind w:left="56" w:right="104" w:firstLine="2"/>
        <w:jc w:val="both"/>
      </w:pPr>
      <w:r>
        <w:rPr>
          <w:color w:val="1F1F1F"/>
        </w:rPr>
        <w:t>în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obținerea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și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utilizarea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fondurilor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privind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procedurile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care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aplică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în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cazul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achizițiilor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organizate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către beneficiarii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privați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pentru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atribuirea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și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gestionarea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contractelor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furnizare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produse,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prestare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servicii, execuție de lucrări, finanțate din fondurile externe nerambursabile și/sau din împrumuturile aferente Mecanismului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de Redresare și Reziliență</w:t>
      </w:r>
    </w:p>
    <w:p w14:paraId="4A9B7DFD" w14:textId="1C206088" w:rsidR="00BA4175" w:rsidRDefault="00000000">
      <w:pPr>
        <w:pStyle w:val="BodyText"/>
        <w:spacing w:before="244" w:line="249" w:lineRule="exact"/>
        <w:ind w:left="57"/>
        <w:jc w:val="both"/>
      </w:pPr>
      <w:r>
        <w:rPr>
          <w:color w:val="1F1F1F"/>
        </w:rPr>
        <w:t>Subsemnatu</w:t>
      </w:r>
      <w:r w:rsidR="00436B5E">
        <w:rPr>
          <w:color w:val="1F1F1F"/>
        </w:rPr>
        <w:t>l</w:t>
      </w:r>
      <w:r>
        <w:rPr>
          <w:color w:val="1F1F1F"/>
        </w:rPr>
        <w:t>/a</w:t>
      </w:r>
      <w:r>
        <w:rPr>
          <w:color w:val="1F1F1F"/>
          <w:spacing w:val="50"/>
        </w:rPr>
        <w:t xml:space="preserve">  </w:t>
      </w:r>
      <w:r>
        <w:rPr>
          <w:color w:val="1F1F1F"/>
        </w:rPr>
        <w:t>.............................,</w:t>
      </w:r>
      <w:r>
        <w:rPr>
          <w:color w:val="1F1F1F"/>
          <w:spacing w:val="39"/>
        </w:rPr>
        <w:t xml:space="preserve">  </w:t>
      </w:r>
      <w:r>
        <w:rPr>
          <w:color w:val="1F1F1F"/>
        </w:rPr>
        <w:t>CNP</w:t>
      </w:r>
      <w:r>
        <w:rPr>
          <w:color w:val="1F1F1F"/>
          <w:spacing w:val="44"/>
        </w:rPr>
        <w:t xml:space="preserve">  </w:t>
      </w:r>
      <w:r>
        <w:rPr>
          <w:color w:val="1F1F1F"/>
        </w:rPr>
        <w:t>...........................</w:t>
      </w:r>
      <w:r>
        <w:rPr>
          <w:color w:val="1F1F1F"/>
          <w:spacing w:val="43"/>
        </w:rPr>
        <w:t xml:space="preserve">  </w:t>
      </w:r>
      <w:r>
        <w:rPr>
          <w:color w:val="1F1F1F"/>
        </w:rPr>
        <w:t>în</w:t>
      </w:r>
      <w:r>
        <w:rPr>
          <w:color w:val="1F1F1F"/>
          <w:spacing w:val="65"/>
          <w:w w:val="150"/>
        </w:rPr>
        <w:t xml:space="preserve"> </w:t>
      </w:r>
      <w:r>
        <w:rPr>
          <w:color w:val="1F1F1F"/>
        </w:rPr>
        <w:t>calitate</w:t>
      </w:r>
      <w:r>
        <w:rPr>
          <w:color w:val="1F1F1F"/>
          <w:spacing w:val="70"/>
          <w:w w:val="150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45"/>
        </w:rPr>
        <w:t xml:space="preserve">  </w:t>
      </w:r>
      <w:r>
        <w:rPr>
          <w:color w:val="1F1F1F"/>
        </w:rPr>
        <w:t>reprezentant</w:t>
      </w:r>
      <w:r>
        <w:rPr>
          <w:color w:val="1F1F1F"/>
          <w:spacing w:val="66"/>
        </w:rPr>
        <w:t xml:space="preserve">  </w:t>
      </w:r>
      <w:r>
        <w:rPr>
          <w:color w:val="1F1F1F"/>
        </w:rPr>
        <w:t>legal</w:t>
      </w:r>
      <w:r>
        <w:rPr>
          <w:color w:val="1F1F1F"/>
          <w:spacing w:val="10"/>
        </w:rPr>
        <w:t xml:space="preserve"> </w:t>
      </w:r>
      <w:r>
        <w:rPr>
          <w:color w:val="1F1F1F"/>
          <w:spacing w:val="-5"/>
        </w:rPr>
        <w:t>al</w:t>
      </w:r>
    </w:p>
    <w:p w14:paraId="4A3D3D28" w14:textId="77777777" w:rsidR="00BA4175" w:rsidRDefault="00000000">
      <w:pPr>
        <w:pStyle w:val="BodyText"/>
        <w:tabs>
          <w:tab w:val="left" w:leader="dot" w:pos="7768"/>
        </w:tabs>
        <w:spacing w:line="247" w:lineRule="exact"/>
        <w:ind w:left="55"/>
        <w:jc w:val="both"/>
      </w:pPr>
      <w:r>
        <w:rPr>
          <w:color w:val="1F1F1F"/>
          <w:spacing w:val="-2"/>
        </w:rPr>
        <w:t>..................................,</w:t>
      </w:r>
      <w:r>
        <w:rPr>
          <w:color w:val="1F1F1F"/>
          <w:spacing w:val="-15"/>
        </w:rPr>
        <w:t xml:space="preserve"> </w:t>
      </w:r>
      <w:r>
        <w:rPr>
          <w:color w:val="1F1F1F"/>
          <w:spacing w:val="-2"/>
        </w:rPr>
        <w:t>referitor</w:t>
      </w:r>
      <w:r>
        <w:rPr>
          <w:color w:val="1F1F1F"/>
          <w:spacing w:val="9"/>
        </w:rPr>
        <w:t xml:space="preserve"> </w:t>
      </w:r>
      <w:r>
        <w:rPr>
          <w:color w:val="1F1F1F"/>
          <w:spacing w:val="-2"/>
        </w:rPr>
        <w:t>la</w:t>
      </w:r>
      <w:r>
        <w:rPr>
          <w:color w:val="1F1F1F"/>
          <w:spacing w:val="1"/>
        </w:rPr>
        <w:t xml:space="preserve"> </w:t>
      </w:r>
      <w:r>
        <w:rPr>
          <w:color w:val="1F1F1F"/>
          <w:spacing w:val="-2"/>
        </w:rPr>
        <w:t>procedura</w:t>
      </w:r>
      <w:r>
        <w:rPr>
          <w:color w:val="1F1F1F"/>
          <w:spacing w:val="13"/>
        </w:rPr>
        <w:t xml:space="preserve"> </w:t>
      </w:r>
      <w:r>
        <w:rPr>
          <w:color w:val="1F1F1F"/>
          <w:spacing w:val="-2"/>
        </w:rPr>
        <w:t>de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achiziție</w:t>
      </w:r>
      <w:r>
        <w:rPr>
          <w:color w:val="1F1F1F"/>
          <w:spacing w:val="10"/>
        </w:rPr>
        <w:t xml:space="preserve"> </w:t>
      </w:r>
      <w:r>
        <w:rPr>
          <w:color w:val="1F1F1F"/>
          <w:spacing w:val="-2"/>
        </w:rPr>
        <w:t>directa</w:t>
      </w:r>
      <w:r>
        <w:rPr>
          <w:color w:val="1F1F1F"/>
        </w:rPr>
        <w:tab/>
        <w:t>,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derulată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în</w:t>
      </w:r>
      <w:r>
        <w:rPr>
          <w:color w:val="1F1F1F"/>
          <w:spacing w:val="-28"/>
        </w:rPr>
        <w:t xml:space="preserve"> </w:t>
      </w:r>
      <w:r>
        <w:rPr>
          <w:color w:val="1F1F1F"/>
          <w:spacing w:val="-2"/>
        </w:rPr>
        <w:t>cadrul</w:t>
      </w:r>
    </w:p>
    <w:p w14:paraId="2A60171A" w14:textId="77777777" w:rsidR="00BA4175" w:rsidRDefault="00000000">
      <w:pPr>
        <w:pStyle w:val="BodyText"/>
        <w:spacing w:before="1" w:line="237" w:lineRule="auto"/>
        <w:ind w:left="55" w:right="111" w:hanging="2"/>
        <w:jc w:val="both"/>
      </w:pPr>
      <w:r>
        <w:rPr>
          <w:color w:val="1F1F1F"/>
        </w:rPr>
        <w:t>contractului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/ ordinului / deciziei / acordului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de finanțare nr. </w:t>
      </w:r>
      <w:r>
        <w:rPr>
          <w:color w:val="1F1F1F"/>
          <w:w w:val="115"/>
        </w:rPr>
        <w:t xml:space="preserve">................................., </w:t>
      </w:r>
      <w:r>
        <w:rPr>
          <w:color w:val="1F1F1F"/>
        </w:rPr>
        <w:t xml:space="preserve">pe proprie </w:t>
      </w:r>
      <w:r>
        <w:rPr>
          <w:color w:val="1F1F1F"/>
          <w:spacing w:val="-2"/>
        </w:rPr>
        <w:t>răspunde,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sub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sancțiunea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falsului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>în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declarații,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așa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cum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este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acesta prevăzut</w:t>
      </w:r>
      <w:r>
        <w:rPr>
          <w:color w:val="1F1F1F"/>
          <w:spacing w:val="5"/>
        </w:rPr>
        <w:t xml:space="preserve"> </w:t>
      </w:r>
      <w:r>
        <w:rPr>
          <w:color w:val="1F1F1F"/>
          <w:spacing w:val="-2"/>
        </w:rPr>
        <w:t>la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art.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326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din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Legea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 xml:space="preserve">nr.286/2009 </w:t>
      </w:r>
      <w:r>
        <w:rPr>
          <w:color w:val="1F1F1F"/>
        </w:rPr>
        <w:t>privind Codul penal și la art. 18 indice 1 din Legea nr. 78/2000 pentru prevenirea, descoperirea și sancționarea faptelor de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corupție, cu modificările și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completările ulterioare, declar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următoarele:</w:t>
      </w:r>
    </w:p>
    <w:p w14:paraId="436305AE" w14:textId="77777777" w:rsidR="00BA4175" w:rsidRDefault="00000000">
      <w:pPr>
        <w:pStyle w:val="ListParagraph"/>
        <w:numPr>
          <w:ilvl w:val="0"/>
          <w:numId w:val="2"/>
        </w:numPr>
        <w:tabs>
          <w:tab w:val="left" w:pos="53"/>
          <w:tab w:val="left" w:pos="191"/>
        </w:tabs>
        <w:spacing w:before="248" w:line="235" w:lineRule="auto"/>
        <w:ind w:hanging="2"/>
      </w:pPr>
      <w:r>
        <w:rPr>
          <w:color w:val="1F1F1F"/>
        </w:rPr>
        <w:t>mă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oblig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ca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parcursul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perioadei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implementare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și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perioadei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sustenabilitate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aferente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contractului</w:t>
      </w:r>
      <w:r>
        <w:rPr>
          <w:color w:val="1F1F1F"/>
          <w:spacing w:val="3"/>
        </w:rPr>
        <w:t xml:space="preserve"> </w:t>
      </w:r>
      <w:r>
        <w:rPr>
          <w:color w:val="232323"/>
        </w:rPr>
        <w:t xml:space="preserve">/ </w:t>
      </w:r>
      <w:r>
        <w:rPr>
          <w:color w:val="1F1F1F"/>
        </w:rPr>
        <w:t>deciziei /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ordinului /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acordului de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finanțare menționat mai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sus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să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nu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angajez persoane fizice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soț/soție, rude ori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afini până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la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gradul II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inclusiv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ai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acestora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și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să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nu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contractez persoane juridice,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care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au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fost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implicate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în procesul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verificare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evaluare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cererilor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finanțare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în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cadrul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procedurii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selecție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și/sau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în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procesul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de monitorizare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verificare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aprobare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plată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rambursare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aferente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contractului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deciziei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ordinului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acordului de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finanțare menționat mai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sus.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În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acest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sens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mă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oblig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să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solicit o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declarație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 xml:space="preserve">proprie răspundere fiecărei </w:t>
      </w:r>
      <w:r>
        <w:rPr>
          <w:color w:val="1F1F1F"/>
          <w:spacing w:val="-2"/>
        </w:rPr>
        <w:t>persoane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pe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care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urmează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să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o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angajez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și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să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>verific lista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persoanelor juridice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care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au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fost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implicate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în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 xml:space="preserve">procesul </w:t>
      </w:r>
      <w:r>
        <w:rPr>
          <w:color w:val="1F1F1F"/>
        </w:rPr>
        <w:t>de verificare / evaluare a cererilor de finanțare în cadrul procedurii de selecție și/sau în procesul de monitorizare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verificare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aprobare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plată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rambursare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aferente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contractului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deciziei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ordinului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acordului de finanțare menționat mai sus.</w:t>
      </w:r>
    </w:p>
    <w:p w14:paraId="48DDB7C1" w14:textId="77777777" w:rsidR="00BA4175" w:rsidRDefault="00000000">
      <w:pPr>
        <w:pStyle w:val="ListParagraph"/>
        <w:numPr>
          <w:ilvl w:val="0"/>
          <w:numId w:val="2"/>
        </w:numPr>
        <w:tabs>
          <w:tab w:val="left" w:pos="53"/>
          <w:tab w:val="left" w:pos="220"/>
        </w:tabs>
        <w:spacing w:before="157"/>
        <w:ind w:hanging="2"/>
      </w:pPr>
      <w:r>
        <w:rPr>
          <w:color w:val="1F1F1F"/>
        </w:rPr>
        <w:t>mă angajez să iau toate măsurile necesare pentru a evita situațiile de natură să determine apariția unui conflict de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interese, și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confirm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că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nici la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data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prezentei și nici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înainte cu 12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luni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calendaristice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față de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data prezentei nu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cunosc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situații în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care: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o să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existe /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să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fi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existat legături soț/soție, legături de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rudenie sau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afini până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la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gradul II inclusiv între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structurile acționariatului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administratorii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organizației care are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calitatea de beneficiar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și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structurile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acționariatului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administratorii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operatorilor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economici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care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au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calitatea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ofertant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/ subcontractant / asociat,</w:t>
      </w:r>
    </w:p>
    <w:p w14:paraId="7CDF5541" w14:textId="77777777" w:rsidR="00BA4175" w:rsidRDefault="00000000">
      <w:pPr>
        <w:pStyle w:val="ListParagraph"/>
        <w:numPr>
          <w:ilvl w:val="1"/>
          <w:numId w:val="2"/>
        </w:numPr>
        <w:tabs>
          <w:tab w:val="left" w:pos="1028"/>
        </w:tabs>
        <w:spacing w:line="237" w:lineRule="auto"/>
        <w:ind w:right="112" w:firstLine="680"/>
      </w:pPr>
      <w:r>
        <w:rPr>
          <w:color w:val="1F1F1F"/>
        </w:rPr>
        <w:t>să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existe </w:t>
      </w:r>
      <w:r>
        <w:rPr>
          <w:color w:val="2F2F2F"/>
        </w:rPr>
        <w:t>/</w:t>
      </w:r>
      <w:r>
        <w:rPr>
          <w:color w:val="2F2F2F"/>
          <w:spacing w:val="-1"/>
        </w:rPr>
        <w:t xml:space="preserve"> </w:t>
      </w:r>
      <w:r>
        <w:rPr>
          <w:color w:val="1F1F1F"/>
        </w:rPr>
        <w:t>să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fi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existat legături soț/soție, legături de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rudenie sau afini până la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gradul II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inclusiv între membrii diferitelor comisii, alte persoane responsabile ale beneficiarului privat și ofertanți / subcontractanți / asociați sau</w:t>
      </w:r>
    </w:p>
    <w:p w14:paraId="1ED69F44" w14:textId="77777777" w:rsidR="00BA4175" w:rsidRDefault="00000000">
      <w:pPr>
        <w:pStyle w:val="ListParagraph"/>
        <w:numPr>
          <w:ilvl w:val="1"/>
          <w:numId w:val="2"/>
        </w:numPr>
        <w:tabs>
          <w:tab w:val="left" w:pos="1056"/>
        </w:tabs>
        <w:spacing w:before="159"/>
        <w:ind w:left="53" w:right="104" w:firstLine="681"/>
      </w:pPr>
      <w:r>
        <w:rPr>
          <w:color w:val="1F1F1F"/>
        </w:rPr>
        <w:t xml:space="preserve">să existe </w:t>
      </w:r>
      <w:r>
        <w:rPr>
          <w:color w:val="282828"/>
        </w:rPr>
        <w:t xml:space="preserve">/ </w:t>
      </w:r>
      <w:r>
        <w:rPr>
          <w:color w:val="1F1F1F"/>
        </w:rPr>
        <w:t xml:space="preserve">să fi existat situații în care la nivelul ofertantului / subcontractanților </w:t>
      </w:r>
      <w:r>
        <w:rPr>
          <w:color w:val="212121"/>
        </w:rPr>
        <w:t xml:space="preserve">/ </w:t>
      </w:r>
      <w:r>
        <w:rPr>
          <w:color w:val="1F1F1F"/>
        </w:rPr>
        <w:t>asociaților, administratorilor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acestora,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să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existe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persoane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fizice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sau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juridice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autonome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sau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legate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între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ele,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care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să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dețină individual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sau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împreună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mai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mult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25%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din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pachetul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acțiuni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sau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din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părțile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sociale,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la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doi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sau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mai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mulți dintre operatorii economici, care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au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depus oferte distincte la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prezenta procedură de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achiziție în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 xml:space="preserve">calitate de ofertant </w:t>
      </w:r>
      <w:r>
        <w:rPr>
          <w:color w:val="2D2D2D"/>
        </w:rPr>
        <w:t xml:space="preserve">/ </w:t>
      </w:r>
      <w:r>
        <w:rPr>
          <w:color w:val="1F1F1F"/>
        </w:rPr>
        <w:t>subcontractant / asociat.</w:t>
      </w:r>
    </w:p>
    <w:p w14:paraId="2AA8C8E6" w14:textId="77777777" w:rsidR="00BA4175" w:rsidRDefault="00000000">
      <w:pPr>
        <w:pStyle w:val="ListParagraph"/>
        <w:numPr>
          <w:ilvl w:val="1"/>
          <w:numId w:val="2"/>
        </w:numPr>
        <w:tabs>
          <w:tab w:val="left" w:pos="993"/>
        </w:tabs>
        <w:spacing w:before="160" w:line="235" w:lineRule="auto"/>
        <w:ind w:left="53" w:firstLine="681"/>
      </w:pPr>
      <w:r>
        <w:rPr>
          <w:color w:val="1F1F1F"/>
        </w:rPr>
        <w:t>să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existe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să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fi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existat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situații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în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care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beneficiarul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privat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și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unul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dintre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ofertanți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subcontractanți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/ asociați să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aibă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beneficiari real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comuni, inclusiv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soț/soție, beneficiari reali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cu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legături de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rudenie sau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afini până la gradul II,</w:t>
      </w:r>
    </w:p>
    <w:p w14:paraId="282FE730" w14:textId="77777777" w:rsidR="00BA4175" w:rsidRDefault="00BA4175">
      <w:pPr>
        <w:pStyle w:val="ListParagraph"/>
        <w:spacing w:line="235" w:lineRule="auto"/>
        <w:sectPr w:rsidR="00BA4175">
          <w:pgSz w:w="11910" w:h="16840"/>
          <w:pgMar w:top="1480" w:right="708" w:bottom="280" w:left="1700" w:header="667" w:footer="0" w:gutter="0"/>
          <w:cols w:space="720"/>
        </w:sectPr>
      </w:pPr>
    </w:p>
    <w:p w14:paraId="50C4E8CA" w14:textId="77777777" w:rsidR="00BA4175" w:rsidRDefault="00000000">
      <w:pPr>
        <w:pStyle w:val="ListParagraph"/>
        <w:numPr>
          <w:ilvl w:val="1"/>
          <w:numId w:val="2"/>
        </w:numPr>
        <w:tabs>
          <w:tab w:val="left" w:pos="1003"/>
        </w:tabs>
        <w:spacing w:before="82" w:line="237" w:lineRule="auto"/>
        <w:ind w:left="53" w:right="139" w:firstLine="681"/>
        <w:jc w:val="left"/>
      </w:pPr>
      <w:r>
        <w:rPr>
          <w:color w:val="1F1F1F"/>
        </w:rPr>
        <w:lastRenderedPageBreak/>
        <w:t>să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fi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dat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primit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cadouri sau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să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fi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acordat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beneficiat de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alte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forme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ospitalitate care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excedă ceea ce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ar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fi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obișnuit /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modest și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pe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cale de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consecință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poate fi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considerat a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fi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un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stimulent.</w:t>
      </w:r>
    </w:p>
    <w:p w14:paraId="2D236ABF" w14:textId="77777777" w:rsidR="00BA4175" w:rsidRDefault="00BA4175">
      <w:pPr>
        <w:pStyle w:val="BodyText"/>
        <w:spacing w:before="243"/>
      </w:pPr>
    </w:p>
    <w:p w14:paraId="494A1E7D" w14:textId="7E5BF267" w:rsidR="00BA4175" w:rsidRDefault="00000000" w:rsidP="00D31514">
      <w:pPr>
        <w:pStyle w:val="BodyText"/>
        <w:tabs>
          <w:tab w:val="left" w:leader="dot" w:pos="3079"/>
        </w:tabs>
        <w:spacing w:line="251" w:lineRule="exact"/>
        <w:ind w:left="57"/>
        <w:jc w:val="both"/>
      </w:pPr>
      <w:r>
        <w:rPr>
          <w:color w:val="1F1F1F"/>
          <w:spacing w:val="-2"/>
          <w:w w:val="105"/>
        </w:rPr>
        <w:t>Subsemnatu1/a</w:t>
      </w:r>
      <w:r>
        <w:rPr>
          <w:color w:val="1F1F1F"/>
        </w:rPr>
        <w:tab/>
      </w:r>
      <w:r>
        <w:rPr>
          <w:color w:val="1F1F1F"/>
          <w:w w:val="105"/>
        </w:rPr>
        <w:t>declar</w:t>
      </w:r>
      <w:r w:rsidR="00D31514">
        <w:rPr>
          <w:color w:val="1F1F1F"/>
          <w:w w:val="105"/>
        </w:rPr>
        <w:t xml:space="preserve"> </w:t>
      </w:r>
      <w:r>
        <w:rPr>
          <w:color w:val="1F1F1F"/>
          <w:w w:val="105"/>
        </w:rPr>
        <w:t>c</w:t>
      </w:r>
      <w:r w:rsidR="00436B5E">
        <w:rPr>
          <w:color w:val="1F1F1F"/>
          <w:w w:val="105"/>
        </w:rPr>
        <w:t>ă</w:t>
      </w:r>
      <w:r w:rsidR="00D31514">
        <w:rPr>
          <w:color w:val="1F1F1F"/>
          <w:w w:val="105"/>
        </w:rPr>
        <w:t xml:space="preserve"> </w:t>
      </w:r>
      <w:r>
        <w:rPr>
          <w:color w:val="1F1F1F"/>
          <w:w w:val="105"/>
        </w:rPr>
        <w:t>voi</w:t>
      </w:r>
      <w:r w:rsidR="00D31514">
        <w:rPr>
          <w:color w:val="1F1F1F"/>
          <w:w w:val="105"/>
        </w:rPr>
        <w:t xml:space="preserve"> </w:t>
      </w:r>
      <w:r>
        <w:rPr>
          <w:color w:val="1F1F1F"/>
          <w:w w:val="105"/>
        </w:rPr>
        <w:t>notifica</w:t>
      </w:r>
      <w:r w:rsidR="00D31514">
        <w:rPr>
          <w:color w:val="1F1F1F"/>
          <w:w w:val="105"/>
        </w:rPr>
        <w:t xml:space="preserve"> </w:t>
      </w:r>
      <w:r>
        <w:rPr>
          <w:color w:val="1F1F1F"/>
          <w:w w:val="105"/>
        </w:rPr>
        <w:t>imediat</w:t>
      </w:r>
      <w:r w:rsidR="00D31514">
        <w:rPr>
          <w:color w:val="1F1F1F"/>
          <w:w w:val="105"/>
        </w:rPr>
        <w:t xml:space="preserve"> </w:t>
      </w:r>
      <w:r>
        <w:rPr>
          <w:color w:val="1F1F1F"/>
          <w:w w:val="105"/>
        </w:rPr>
        <w:t>beneficiarul,</w:t>
      </w:r>
      <w:r w:rsidR="00D31514">
        <w:rPr>
          <w:color w:val="1F1F1F"/>
          <w:w w:val="105"/>
        </w:rPr>
        <w:t xml:space="preserve"> </w:t>
      </w:r>
      <w:r>
        <w:rPr>
          <w:color w:val="1F1F1F"/>
          <w:w w:val="105"/>
        </w:rPr>
        <w:t>dacă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vor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interveni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spacing w:val="-2"/>
          <w:w w:val="105"/>
        </w:rPr>
        <w:t>modificări</w:t>
      </w:r>
      <w:r w:rsidR="00D31514">
        <w:t xml:space="preserve"> </w:t>
      </w:r>
      <w:r>
        <w:rPr>
          <w:color w:val="1F1F1F"/>
          <w:spacing w:val="-2"/>
        </w:rPr>
        <w:t>în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prezenta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declarație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și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în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cel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mai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scurt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timp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posibil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voi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lua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măsuri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pentru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remedierea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conflictului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de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 xml:space="preserve">interese. </w:t>
      </w:r>
      <w:r>
        <w:rPr>
          <w:color w:val="1F1F1F"/>
        </w:rPr>
        <w:t>De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asemenea,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declar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că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informațiile furnizate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sunt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complete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și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corecte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în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fiecare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detaliu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și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înțeleg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că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MIPE, coordonatorul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reforme/investiții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și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Autoritatea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Audit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au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dreptul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a-mi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solicita,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în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scopul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verificării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și confirmării declarației, orice informații suplimentare.</w:t>
      </w:r>
    </w:p>
    <w:p w14:paraId="3B80813E" w14:textId="758E1416" w:rsidR="00BA4175" w:rsidRDefault="00000000">
      <w:pPr>
        <w:pStyle w:val="BodyText"/>
        <w:spacing w:before="9" w:line="232" w:lineRule="auto"/>
        <w:ind w:left="57" w:right="493" w:hanging="2"/>
        <w:jc w:val="both"/>
      </w:pPr>
      <w:r>
        <w:rPr>
          <w:color w:val="1F1F1F"/>
        </w:rPr>
        <w:t>Înțeleg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că,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în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cazul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în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care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această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declarație nu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este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conformă cu realitatea, sunt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pasibil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încălcarea</w:t>
      </w:r>
      <w:r w:rsidR="00D31514">
        <w:rPr>
          <w:color w:val="1F1F1F"/>
        </w:rPr>
        <w:t xml:space="preserve"> </w:t>
      </w:r>
      <w:r>
        <w:rPr>
          <w:color w:val="1F1F1F"/>
        </w:rPr>
        <w:t>prevederilor legislației penale privind falsul în declarații.</w:t>
      </w:r>
    </w:p>
    <w:p w14:paraId="4BEB0D93" w14:textId="77777777" w:rsidR="00BA4175" w:rsidRDefault="00BA4175">
      <w:pPr>
        <w:pStyle w:val="BodyText"/>
        <w:rPr>
          <w:sz w:val="20"/>
        </w:rPr>
      </w:pPr>
    </w:p>
    <w:p w14:paraId="1374A961" w14:textId="77777777" w:rsidR="00BA4175" w:rsidRDefault="00BA4175">
      <w:pPr>
        <w:pStyle w:val="BodyText"/>
        <w:spacing w:before="196"/>
        <w:rPr>
          <w:sz w:val="20"/>
        </w:rPr>
      </w:pPr>
    </w:p>
    <w:p w14:paraId="7D92B411" w14:textId="77777777" w:rsidR="00BA4175" w:rsidRDefault="00BA4175">
      <w:pPr>
        <w:pStyle w:val="BodyText"/>
        <w:rPr>
          <w:sz w:val="20"/>
        </w:rPr>
        <w:sectPr w:rsidR="00BA4175">
          <w:pgSz w:w="11910" w:h="16840"/>
          <w:pgMar w:top="1480" w:right="708" w:bottom="280" w:left="1700" w:header="667" w:footer="0" w:gutter="0"/>
          <w:cols w:space="720"/>
        </w:sectPr>
      </w:pPr>
    </w:p>
    <w:p w14:paraId="0012FB79" w14:textId="531B753D" w:rsidR="00BA4175" w:rsidRDefault="00000000">
      <w:pPr>
        <w:pStyle w:val="BodyText"/>
        <w:spacing w:before="92" w:line="237" w:lineRule="auto"/>
        <w:ind w:left="57" w:right="20"/>
      </w:pPr>
      <w:r>
        <w:rPr>
          <w:color w:val="1F1F1F"/>
          <w:spacing w:val="-4"/>
        </w:rPr>
        <w:t>(numele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4"/>
        </w:rPr>
        <w:t>și</w:t>
      </w:r>
      <w:r>
        <w:rPr>
          <w:color w:val="1F1F1F"/>
          <w:spacing w:val="-28"/>
        </w:rPr>
        <w:t xml:space="preserve"> </w:t>
      </w:r>
      <w:r>
        <w:rPr>
          <w:color w:val="1F1F1F"/>
          <w:spacing w:val="-4"/>
        </w:rPr>
        <w:t xml:space="preserve">funcția) </w:t>
      </w:r>
      <w:r>
        <w:rPr>
          <w:color w:val="1F1F1F"/>
          <w:spacing w:val="-2"/>
        </w:rPr>
        <w:t>(data)</w:t>
      </w:r>
      <w:r>
        <w:rPr>
          <w:color w:val="1F1F1F"/>
          <w:spacing w:val="80"/>
        </w:rPr>
        <w:t xml:space="preserve"> </w:t>
      </w:r>
      <w:r>
        <w:rPr>
          <w:color w:val="1F1F1F"/>
          <w:spacing w:val="-2"/>
        </w:rPr>
        <w:t>(semn</w:t>
      </w:r>
      <w:r w:rsidR="00D31514">
        <w:rPr>
          <w:color w:val="1F1F1F"/>
          <w:spacing w:val="-2"/>
        </w:rPr>
        <w:t>ă</w:t>
      </w:r>
      <w:r>
        <w:rPr>
          <w:color w:val="1F1F1F"/>
          <w:spacing w:val="-2"/>
        </w:rPr>
        <w:t>tura)</w:t>
      </w:r>
    </w:p>
    <w:p w14:paraId="7345F7D8" w14:textId="77777777" w:rsidR="00BA4175" w:rsidRDefault="00BA4175">
      <w:pPr>
        <w:pStyle w:val="BodyText"/>
        <w:spacing w:before="28"/>
      </w:pPr>
    </w:p>
    <w:p w14:paraId="39E8A86E" w14:textId="5F6D9627" w:rsidR="00BA4175" w:rsidRDefault="00BA4175">
      <w:pPr>
        <w:spacing w:line="300" w:lineRule="exact"/>
        <w:ind w:left="57"/>
        <w:rPr>
          <w:rFonts w:ascii="Century Gothic" w:hAnsi="Century Gothic"/>
          <w:sz w:val="25"/>
        </w:rPr>
      </w:pPr>
    </w:p>
    <w:sectPr w:rsidR="00BA4175">
      <w:type w:val="continuous"/>
      <w:pgSz w:w="11910" w:h="16840"/>
      <w:pgMar w:top="1480" w:right="708" w:bottom="280" w:left="1700" w:header="667" w:footer="0" w:gutter="0"/>
      <w:cols w:num="2" w:space="720" w:equalWidth="0">
        <w:col w:w="1657" w:space="337"/>
        <w:col w:w="75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7D9FD" w14:textId="77777777" w:rsidR="00F13FA6" w:rsidRDefault="00F13FA6">
      <w:r>
        <w:separator/>
      </w:r>
    </w:p>
  </w:endnote>
  <w:endnote w:type="continuationSeparator" w:id="0">
    <w:p w14:paraId="68E7DABE" w14:textId="77777777" w:rsidR="00F13FA6" w:rsidRDefault="00F1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21A60" w14:textId="77777777" w:rsidR="00F13FA6" w:rsidRDefault="00F13FA6">
      <w:r>
        <w:separator/>
      </w:r>
    </w:p>
  </w:footnote>
  <w:footnote w:type="continuationSeparator" w:id="0">
    <w:p w14:paraId="2A08B793" w14:textId="77777777" w:rsidR="00F13FA6" w:rsidRDefault="00F13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3573" w14:textId="77777777" w:rsidR="00BA417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1008" behindDoc="1" locked="0" layoutInCell="1" allowOverlap="1" wp14:anchorId="744201D8" wp14:editId="234DBAA0">
          <wp:simplePos x="0" y="0"/>
          <wp:positionH relativeFrom="page">
            <wp:posOffset>1185672</wp:posOffset>
          </wp:positionH>
          <wp:positionV relativeFrom="page">
            <wp:posOffset>423671</wp:posOffset>
          </wp:positionV>
          <wp:extent cx="5391911" cy="4693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1911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DD9"/>
    <w:multiLevelType w:val="hybridMultilevel"/>
    <w:tmpl w:val="80FCAEC0"/>
    <w:lvl w:ilvl="0" w:tplc="AABC5870">
      <w:start w:val="5"/>
      <w:numFmt w:val="lowerLetter"/>
      <w:lvlText w:val="%1)"/>
      <w:lvlJc w:val="left"/>
      <w:pPr>
        <w:ind w:left="1717" w:hanging="2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19"/>
        <w:szCs w:val="19"/>
        <w:lang w:val="ro-RO" w:eastAsia="en-US" w:bidi="ar-SA"/>
      </w:rPr>
    </w:lvl>
    <w:lvl w:ilvl="1" w:tplc="2618DBA2">
      <w:numFmt w:val="bullet"/>
      <w:lvlText w:val="•"/>
      <w:lvlJc w:val="left"/>
      <w:pPr>
        <w:ind w:left="2497" w:hanging="215"/>
      </w:pPr>
      <w:rPr>
        <w:rFonts w:hint="default"/>
        <w:lang w:val="ro-RO" w:eastAsia="en-US" w:bidi="ar-SA"/>
      </w:rPr>
    </w:lvl>
    <w:lvl w:ilvl="2" w:tplc="82B84160">
      <w:numFmt w:val="bullet"/>
      <w:lvlText w:val="•"/>
      <w:lvlJc w:val="left"/>
      <w:pPr>
        <w:ind w:left="3275" w:hanging="215"/>
      </w:pPr>
      <w:rPr>
        <w:rFonts w:hint="default"/>
        <w:lang w:val="ro-RO" w:eastAsia="en-US" w:bidi="ar-SA"/>
      </w:rPr>
    </w:lvl>
    <w:lvl w:ilvl="3" w:tplc="662623FC">
      <w:numFmt w:val="bullet"/>
      <w:lvlText w:val="•"/>
      <w:lvlJc w:val="left"/>
      <w:pPr>
        <w:ind w:left="4053" w:hanging="215"/>
      </w:pPr>
      <w:rPr>
        <w:rFonts w:hint="default"/>
        <w:lang w:val="ro-RO" w:eastAsia="en-US" w:bidi="ar-SA"/>
      </w:rPr>
    </w:lvl>
    <w:lvl w:ilvl="4" w:tplc="C1127E50">
      <w:numFmt w:val="bullet"/>
      <w:lvlText w:val="•"/>
      <w:lvlJc w:val="left"/>
      <w:pPr>
        <w:ind w:left="4831" w:hanging="215"/>
      </w:pPr>
      <w:rPr>
        <w:rFonts w:hint="default"/>
        <w:lang w:val="ro-RO" w:eastAsia="en-US" w:bidi="ar-SA"/>
      </w:rPr>
    </w:lvl>
    <w:lvl w:ilvl="5" w:tplc="3140CA7C">
      <w:numFmt w:val="bullet"/>
      <w:lvlText w:val="•"/>
      <w:lvlJc w:val="left"/>
      <w:pPr>
        <w:ind w:left="5609" w:hanging="215"/>
      </w:pPr>
      <w:rPr>
        <w:rFonts w:hint="default"/>
        <w:lang w:val="ro-RO" w:eastAsia="en-US" w:bidi="ar-SA"/>
      </w:rPr>
    </w:lvl>
    <w:lvl w:ilvl="6" w:tplc="8BDC1684">
      <w:numFmt w:val="bullet"/>
      <w:lvlText w:val="•"/>
      <w:lvlJc w:val="left"/>
      <w:pPr>
        <w:ind w:left="6387" w:hanging="215"/>
      </w:pPr>
      <w:rPr>
        <w:rFonts w:hint="default"/>
        <w:lang w:val="ro-RO" w:eastAsia="en-US" w:bidi="ar-SA"/>
      </w:rPr>
    </w:lvl>
    <w:lvl w:ilvl="7" w:tplc="18B64F54">
      <w:numFmt w:val="bullet"/>
      <w:lvlText w:val="•"/>
      <w:lvlJc w:val="left"/>
      <w:pPr>
        <w:ind w:left="7164" w:hanging="215"/>
      </w:pPr>
      <w:rPr>
        <w:rFonts w:hint="default"/>
        <w:lang w:val="ro-RO" w:eastAsia="en-US" w:bidi="ar-SA"/>
      </w:rPr>
    </w:lvl>
    <w:lvl w:ilvl="8" w:tplc="D9EA98FC">
      <w:numFmt w:val="bullet"/>
      <w:lvlText w:val="•"/>
      <w:lvlJc w:val="left"/>
      <w:pPr>
        <w:ind w:left="7942" w:hanging="215"/>
      </w:pPr>
      <w:rPr>
        <w:rFonts w:hint="default"/>
        <w:lang w:val="ro-RO" w:eastAsia="en-US" w:bidi="ar-SA"/>
      </w:rPr>
    </w:lvl>
  </w:abstractNum>
  <w:abstractNum w:abstractNumId="1" w15:restartNumberingAfterBreak="0">
    <w:nsid w:val="19DA688C"/>
    <w:multiLevelType w:val="hybridMultilevel"/>
    <w:tmpl w:val="146001EE"/>
    <w:lvl w:ilvl="0" w:tplc="6D7A73A4">
      <w:numFmt w:val="bullet"/>
      <w:lvlText w:val="-"/>
      <w:lvlJc w:val="left"/>
      <w:pPr>
        <w:ind w:left="5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1"/>
        <w:sz w:val="22"/>
        <w:szCs w:val="22"/>
        <w:lang w:val="ro-RO" w:eastAsia="en-US" w:bidi="ar-SA"/>
      </w:rPr>
    </w:lvl>
    <w:lvl w:ilvl="1" w:tplc="CAE8AEC6">
      <w:numFmt w:val="bullet"/>
      <w:lvlText w:val="o"/>
      <w:lvlJc w:val="left"/>
      <w:pPr>
        <w:ind w:left="55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7"/>
        <w:sz w:val="22"/>
        <w:szCs w:val="22"/>
        <w:lang w:val="ro-RO" w:eastAsia="en-US" w:bidi="ar-SA"/>
      </w:rPr>
    </w:lvl>
    <w:lvl w:ilvl="2" w:tplc="7B18A712">
      <w:numFmt w:val="bullet"/>
      <w:lvlText w:val="•"/>
      <w:lvlJc w:val="left"/>
      <w:pPr>
        <w:ind w:left="1947" w:hanging="295"/>
      </w:pPr>
      <w:rPr>
        <w:rFonts w:hint="default"/>
        <w:lang w:val="ro-RO" w:eastAsia="en-US" w:bidi="ar-SA"/>
      </w:rPr>
    </w:lvl>
    <w:lvl w:ilvl="3" w:tplc="EEDE6810">
      <w:numFmt w:val="bullet"/>
      <w:lvlText w:val="•"/>
      <w:lvlJc w:val="left"/>
      <w:pPr>
        <w:ind w:left="2891" w:hanging="295"/>
      </w:pPr>
      <w:rPr>
        <w:rFonts w:hint="default"/>
        <w:lang w:val="ro-RO" w:eastAsia="en-US" w:bidi="ar-SA"/>
      </w:rPr>
    </w:lvl>
    <w:lvl w:ilvl="4" w:tplc="CBFAAECA">
      <w:numFmt w:val="bullet"/>
      <w:lvlText w:val="•"/>
      <w:lvlJc w:val="left"/>
      <w:pPr>
        <w:ind w:left="3835" w:hanging="295"/>
      </w:pPr>
      <w:rPr>
        <w:rFonts w:hint="default"/>
        <w:lang w:val="ro-RO" w:eastAsia="en-US" w:bidi="ar-SA"/>
      </w:rPr>
    </w:lvl>
    <w:lvl w:ilvl="5" w:tplc="192045B6">
      <w:numFmt w:val="bullet"/>
      <w:lvlText w:val="•"/>
      <w:lvlJc w:val="left"/>
      <w:pPr>
        <w:ind w:left="4779" w:hanging="295"/>
      </w:pPr>
      <w:rPr>
        <w:rFonts w:hint="default"/>
        <w:lang w:val="ro-RO" w:eastAsia="en-US" w:bidi="ar-SA"/>
      </w:rPr>
    </w:lvl>
    <w:lvl w:ilvl="6" w:tplc="C6E83942">
      <w:numFmt w:val="bullet"/>
      <w:lvlText w:val="•"/>
      <w:lvlJc w:val="left"/>
      <w:pPr>
        <w:ind w:left="5723" w:hanging="295"/>
      </w:pPr>
      <w:rPr>
        <w:rFonts w:hint="default"/>
        <w:lang w:val="ro-RO" w:eastAsia="en-US" w:bidi="ar-SA"/>
      </w:rPr>
    </w:lvl>
    <w:lvl w:ilvl="7" w:tplc="1F2C58A0">
      <w:numFmt w:val="bullet"/>
      <w:lvlText w:val="•"/>
      <w:lvlJc w:val="left"/>
      <w:pPr>
        <w:ind w:left="6666" w:hanging="295"/>
      </w:pPr>
      <w:rPr>
        <w:rFonts w:hint="default"/>
        <w:lang w:val="ro-RO" w:eastAsia="en-US" w:bidi="ar-SA"/>
      </w:rPr>
    </w:lvl>
    <w:lvl w:ilvl="8" w:tplc="6966D0DA">
      <w:numFmt w:val="bullet"/>
      <w:lvlText w:val="•"/>
      <w:lvlJc w:val="left"/>
      <w:pPr>
        <w:ind w:left="7610" w:hanging="295"/>
      </w:pPr>
      <w:rPr>
        <w:rFonts w:hint="default"/>
        <w:lang w:val="ro-RO" w:eastAsia="en-US" w:bidi="ar-SA"/>
      </w:rPr>
    </w:lvl>
  </w:abstractNum>
  <w:abstractNum w:abstractNumId="2" w15:restartNumberingAfterBreak="0">
    <w:nsid w:val="6FA85730"/>
    <w:multiLevelType w:val="hybridMultilevel"/>
    <w:tmpl w:val="3C46A700"/>
    <w:lvl w:ilvl="0" w:tplc="1E82DAB0">
      <w:numFmt w:val="bullet"/>
      <w:lvlText w:val="-"/>
      <w:lvlJc w:val="left"/>
      <w:pPr>
        <w:ind w:left="167" w:hanging="6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o-RO" w:eastAsia="en-US" w:bidi="ar-SA"/>
      </w:rPr>
    </w:lvl>
    <w:lvl w:ilvl="1" w:tplc="29CCFA76">
      <w:numFmt w:val="bullet"/>
      <w:lvlText w:val="•"/>
      <w:lvlJc w:val="left"/>
      <w:pPr>
        <w:ind w:left="1093" w:hanging="666"/>
      </w:pPr>
      <w:rPr>
        <w:rFonts w:hint="default"/>
        <w:lang w:val="ro-RO" w:eastAsia="en-US" w:bidi="ar-SA"/>
      </w:rPr>
    </w:lvl>
    <w:lvl w:ilvl="2" w:tplc="3CE8FCB4">
      <w:numFmt w:val="bullet"/>
      <w:lvlText w:val="•"/>
      <w:lvlJc w:val="left"/>
      <w:pPr>
        <w:ind w:left="2027" w:hanging="666"/>
      </w:pPr>
      <w:rPr>
        <w:rFonts w:hint="default"/>
        <w:lang w:val="ro-RO" w:eastAsia="en-US" w:bidi="ar-SA"/>
      </w:rPr>
    </w:lvl>
    <w:lvl w:ilvl="3" w:tplc="1F6276F8">
      <w:numFmt w:val="bullet"/>
      <w:lvlText w:val="•"/>
      <w:lvlJc w:val="left"/>
      <w:pPr>
        <w:ind w:left="2961" w:hanging="666"/>
      </w:pPr>
      <w:rPr>
        <w:rFonts w:hint="default"/>
        <w:lang w:val="ro-RO" w:eastAsia="en-US" w:bidi="ar-SA"/>
      </w:rPr>
    </w:lvl>
    <w:lvl w:ilvl="4" w:tplc="A9B887EC">
      <w:numFmt w:val="bullet"/>
      <w:lvlText w:val="•"/>
      <w:lvlJc w:val="left"/>
      <w:pPr>
        <w:ind w:left="3895" w:hanging="666"/>
      </w:pPr>
      <w:rPr>
        <w:rFonts w:hint="default"/>
        <w:lang w:val="ro-RO" w:eastAsia="en-US" w:bidi="ar-SA"/>
      </w:rPr>
    </w:lvl>
    <w:lvl w:ilvl="5" w:tplc="05A621DC">
      <w:numFmt w:val="bullet"/>
      <w:lvlText w:val="•"/>
      <w:lvlJc w:val="left"/>
      <w:pPr>
        <w:ind w:left="4829" w:hanging="666"/>
      </w:pPr>
      <w:rPr>
        <w:rFonts w:hint="default"/>
        <w:lang w:val="ro-RO" w:eastAsia="en-US" w:bidi="ar-SA"/>
      </w:rPr>
    </w:lvl>
    <w:lvl w:ilvl="6" w:tplc="5718C7C0">
      <w:numFmt w:val="bullet"/>
      <w:lvlText w:val="•"/>
      <w:lvlJc w:val="left"/>
      <w:pPr>
        <w:ind w:left="5763" w:hanging="666"/>
      </w:pPr>
      <w:rPr>
        <w:rFonts w:hint="default"/>
        <w:lang w:val="ro-RO" w:eastAsia="en-US" w:bidi="ar-SA"/>
      </w:rPr>
    </w:lvl>
    <w:lvl w:ilvl="7" w:tplc="B0567A5C">
      <w:numFmt w:val="bullet"/>
      <w:lvlText w:val="•"/>
      <w:lvlJc w:val="left"/>
      <w:pPr>
        <w:ind w:left="6696" w:hanging="666"/>
      </w:pPr>
      <w:rPr>
        <w:rFonts w:hint="default"/>
        <w:lang w:val="ro-RO" w:eastAsia="en-US" w:bidi="ar-SA"/>
      </w:rPr>
    </w:lvl>
    <w:lvl w:ilvl="8" w:tplc="85D23DC4">
      <w:numFmt w:val="bullet"/>
      <w:lvlText w:val="•"/>
      <w:lvlJc w:val="left"/>
      <w:pPr>
        <w:ind w:left="7630" w:hanging="666"/>
      </w:pPr>
      <w:rPr>
        <w:rFonts w:hint="default"/>
        <w:lang w:val="ro-RO" w:eastAsia="en-US" w:bidi="ar-SA"/>
      </w:rPr>
    </w:lvl>
  </w:abstractNum>
  <w:num w:numId="1" w16cid:durableId="550462192">
    <w:abstractNumId w:val="2"/>
  </w:num>
  <w:num w:numId="2" w16cid:durableId="102505167">
    <w:abstractNumId w:val="1"/>
  </w:num>
  <w:num w:numId="3" w16cid:durableId="30416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75"/>
    <w:rsid w:val="000F2081"/>
    <w:rsid w:val="00342787"/>
    <w:rsid w:val="00436B5E"/>
    <w:rsid w:val="006A7308"/>
    <w:rsid w:val="00786B3B"/>
    <w:rsid w:val="00A8123F"/>
    <w:rsid w:val="00BA4175"/>
    <w:rsid w:val="00D31514"/>
    <w:rsid w:val="00E17E1C"/>
    <w:rsid w:val="00E305C5"/>
    <w:rsid w:val="00F13FA6"/>
    <w:rsid w:val="00F8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7F852"/>
  <w15:docId w15:val="{8EFF0B83-B656-4C91-BC28-1133A83D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"/>
      <w:ind w:left="53" w:right="97" w:firstLine="68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Anunt de achizitie - LOT 5</dc:title>
  <dc:creator>Alin Metesan</dc:creator>
  <cp:lastModifiedBy>Alin Metesan</cp:lastModifiedBy>
  <cp:revision>5</cp:revision>
  <dcterms:created xsi:type="dcterms:W3CDTF">2025-06-02T12:46:00Z</dcterms:created>
  <dcterms:modified xsi:type="dcterms:W3CDTF">2025-06-02T14:59:00Z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2025-06-02T00:00:00Z</vt:filetime>
  </property>
  <property fmtid="{D5CDD505-2E9C-101B-9397-08002B2CF9AE}" pid="4" name="Producer">
    <vt:lpwstr>3-Heights(TM) PDF Security Shell 4.8.25.2 (http://www.pdf-tools.com)</vt:lpwstr>
  </property>
</Properties>
</file>